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04E06912"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8C8290C" w14:textId="4F8B0D5F" w:rsidR="002A7A8A" w:rsidRPr="002A7A8A" w:rsidRDefault="0059072C" w:rsidP="002A7A8A">
      <w:pPr>
        <w:jc w:val="center"/>
        <w:rPr>
          <w:rFonts w:ascii="Times New Roman" w:eastAsia="Times New Roman" w:hAnsi="Times New Roman" w:cs="Times New Roman"/>
          <w:b/>
          <w:bCs/>
          <w:sz w:val="28"/>
          <w:szCs w:val="28"/>
          <w:lang w:eastAsia="ru-RU"/>
        </w:rPr>
      </w:pPr>
      <w:r w:rsidRPr="002A7A8A">
        <w:rPr>
          <w:rFonts w:ascii="Times New Roman" w:eastAsia="Times New Roman" w:hAnsi="Times New Roman" w:cs="Times New Roman"/>
          <w:b/>
          <w:bCs/>
          <w:sz w:val="28"/>
          <w:szCs w:val="28"/>
          <w:lang w:val="en-US" w:eastAsia="ru-RU"/>
        </w:rPr>
        <w:t>E</w:t>
      </w:r>
      <w:r w:rsidR="00897735">
        <w:rPr>
          <w:rFonts w:ascii="Times New Roman" w:eastAsia="Times New Roman" w:hAnsi="Times New Roman" w:cs="Times New Roman"/>
          <w:b/>
          <w:bCs/>
          <w:sz w:val="28"/>
          <w:szCs w:val="28"/>
          <w:lang w:val="en-US" w:eastAsia="ru-RU"/>
        </w:rPr>
        <w:t>SG</w:t>
      </w:r>
      <w:r w:rsidRPr="002A7A8A">
        <w:rPr>
          <w:rFonts w:ascii="Times New Roman" w:eastAsia="Times New Roman" w:hAnsi="Times New Roman" w:cs="Times New Roman"/>
          <w:b/>
          <w:bCs/>
          <w:sz w:val="28"/>
          <w:szCs w:val="28"/>
          <w:lang w:eastAsia="ru-RU"/>
        </w:rPr>
        <w:t xml:space="preserve"> и риски устойчивого развития бизнеса</w:t>
      </w:r>
    </w:p>
    <w:p w14:paraId="0E127808" w14:textId="4EFB4663" w:rsidR="00932F0B" w:rsidRPr="00C02F2B" w:rsidRDefault="00932F0B"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2A7A8A" w:rsidRDefault="00923A8E" w:rsidP="00923A8E">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2A7A8A" w:rsidRDefault="00923A8E" w:rsidP="00923A8E">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w:t>
      </w:r>
      <w:r w:rsidR="00725B88" w:rsidRPr="002A7A8A">
        <w:rPr>
          <w:rFonts w:ascii="Times New Roman" w:eastAsia="Times New Roman" w:hAnsi="Times New Roman" w:cs="Times New Roman"/>
          <w:bCs/>
          <w:sz w:val="28"/>
          <w:szCs w:val="28"/>
          <w:lang w:eastAsia="ru-RU"/>
        </w:rPr>
        <w:t>4</w:t>
      </w:r>
      <w:r w:rsidRPr="002A7A8A">
        <w:rPr>
          <w:rFonts w:ascii="Times New Roman" w:eastAsia="Times New Roman" w:hAnsi="Times New Roman" w:cs="Times New Roman"/>
          <w:bCs/>
          <w:sz w:val="28"/>
          <w:szCs w:val="28"/>
          <w:lang w:eastAsia="ru-RU"/>
        </w:rPr>
        <w:t>.01«Экономика»</w:t>
      </w:r>
    </w:p>
    <w:p w14:paraId="22AE67B0" w14:textId="77777777" w:rsidR="00725B88" w:rsidRPr="002A7A8A" w:rsidRDefault="00725B88" w:rsidP="00923A8E">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Направленность программы магистратуры</w:t>
      </w:r>
      <w:r w:rsidR="00923A8E" w:rsidRPr="002A7A8A">
        <w:rPr>
          <w:rFonts w:ascii="Times New Roman" w:eastAsia="Times New Roman" w:hAnsi="Times New Roman" w:cs="Times New Roman"/>
          <w:sz w:val="28"/>
          <w:szCs w:val="28"/>
          <w:lang w:eastAsia="ru-RU"/>
        </w:rPr>
        <w:t xml:space="preserve"> </w:t>
      </w:r>
    </w:p>
    <w:p w14:paraId="17CC8D1A" w14:textId="2BE6A002" w:rsidR="00923A8E" w:rsidRDefault="00923A8E" w:rsidP="00932F0B">
      <w:pPr>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w:t>
      </w:r>
      <w:r w:rsidR="00115B8C">
        <w:rPr>
          <w:rFonts w:ascii="Times New Roman" w:eastAsia="Times New Roman" w:hAnsi="Times New Roman" w:cs="Times New Roman"/>
          <w:sz w:val="28"/>
          <w:szCs w:val="28"/>
          <w:lang w:eastAsia="ru-RU"/>
        </w:rPr>
        <w:t>Управленческий учет в бизнесе</w:t>
      </w:r>
      <w:r w:rsidRPr="002A7A8A">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75919460"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w:t>
      </w:r>
      <w:r w:rsidR="00115B8C">
        <w:rPr>
          <w:rFonts w:ascii="Times New Roman" w:eastAsia="Times New Roman" w:hAnsi="Times New Roman" w:cs="Times New Roman"/>
          <w:b/>
          <w:caps/>
          <w:sz w:val="28"/>
          <w:szCs w:val="28"/>
          <w:lang w:eastAsia="ru-RU"/>
        </w:rPr>
        <w:t>23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923A8E" w:rsidRDefault="009F4336" w:rsidP="009F43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684557" w:rsidRPr="00986AC0" w14:paraId="39DA2FD0" w14:textId="77777777" w:rsidTr="00AC77AF">
        <w:tc>
          <w:tcPr>
            <w:tcW w:w="2461" w:type="pct"/>
            <w:hideMark/>
          </w:tcPr>
          <w:p w14:paraId="6CA83EC5" w14:textId="77777777" w:rsidR="00684557" w:rsidRPr="00986AC0" w:rsidRDefault="00684557" w:rsidP="00AC77AF">
            <w:pPr>
              <w:rPr>
                <w:sz w:val="28"/>
                <w:szCs w:val="28"/>
              </w:rPr>
            </w:pPr>
            <w:r w:rsidRPr="00986AC0">
              <w:rPr>
                <w:sz w:val="28"/>
                <w:szCs w:val="28"/>
              </w:rPr>
              <w:t>СОГЛАСОВАНО</w:t>
            </w:r>
          </w:p>
          <w:p w14:paraId="0D7CF1EC" w14:textId="77777777" w:rsidR="00684557" w:rsidRPr="00986AC0" w:rsidRDefault="00684557" w:rsidP="00AC77AF">
            <w:pPr>
              <w:jc w:val="center"/>
              <w:rPr>
                <w:sz w:val="28"/>
                <w:szCs w:val="28"/>
              </w:rPr>
            </w:pPr>
          </w:p>
          <w:p w14:paraId="0D59A302" w14:textId="77777777" w:rsidR="00684557" w:rsidRPr="00986AC0" w:rsidRDefault="00684557" w:rsidP="00AC77AF">
            <w:pPr>
              <w:rPr>
                <w:sz w:val="28"/>
                <w:szCs w:val="28"/>
              </w:rPr>
            </w:pPr>
            <w:r w:rsidRPr="00986AC0">
              <w:rPr>
                <w:sz w:val="28"/>
                <w:szCs w:val="28"/>
              </w:rPr>
              <w:t>АО «</w:t>
            </w:r>
            <w:proofErr w:type="spellStart"/>
            <w:r w:rsidRPr="00986AC0">
              <w:rPr>
                <w:sz w:val="28"/>
                <w:szCs w:val="28"/>
              </w:rPr>
              <w:t>Кэпт</w:t>
            </w:r>
            <w:proofErr w:type="spellEnd"/>
            <w:r w:rsidRPr="00986AC0">
              <w:rPr>
                <w:sz w:val="28"/>
                <w:szCs w:val="28"/>
              </w:rPr>
              <w:t>»</w:t>
            </w:r>
          </w:p>
          <w:p w14:paraId="42CF4703" w14:textId="77777777" w:rsidR="00684557" w:rsidRPr="00986AC0" w:rsidRDefault="00684557" w:rsidP="00AC77AF">
            <w:pPr>
              <w:rPr>
                <w:sz w:val="28"/>
                <w:szCs w:val="28"/>
              </w:rPr>
            </w:pPr>
            <w:r w:rsidRPr="00986AC0">
              <w:rPr>
                <w:sz w:val="28"/>
                <w:szCs w:val="28"/>
              </w:rPr>
              <w:t xml:space="preserve">Партнер группы </w:t>
            </w:r>
            <w:proofErr w:type="spellStart"/>
            <w:r w:rsidRPr="00986AC0">
              <w:rPr>
                <w:sz w:val="28"/>
                <w:szCs w:val="28"/>
              </w:rPr>
              <w:t>форензик</w:t>
            </w:r>
            <w:proofErr w:type="spellEnd"/>
          </w:p>
          <w:p w14:paraId="24E41C47" w14:textId="77777777" w:rsidR="00684557" w:rsidRPr="00986AC0" w:rsidRDefault="00684557" w:rsidP="00AC77AF">
            <w:pPr>
              <w:rPr>
                <w:sz w:val="28"/>
                <w:szCs w:val="28"/>
              </w:rPr>
            </w:pPr>
          </w:p>
          <w:p w14:paraId="5E1D8FA1" w14:textId="1BA22F9F" w:rsidR="00684557" w:rsidRPr="00986AC0" w:rsidRDefault="00684557" w:rsidP="00AC77AF">
            <w:pPr>
              <w:rPr>
                <w:sz w:val="28"/>
                <w:szCs w:val="28"/>
              </w:rPr>
            </w:pPr>
            <w:r w:rsidRPr="00986AC0">
              <w:rPr>
                <w:sz w:val="28"/>
                <w:szCs w:val="28"/>
              </w:rPr>
              <w:softHyphen/>
            </w:r>
            <w:r w:rsidRPr="00986AC0">
              <w:rPr>
                <w:sz w:val="28"/>
                <w:szCs w:val="28"/>
              </w:rPr>
              <w:softHyphen/>
            </w:r>
            <w:r w:rsidRPr="00986AC0">
              <w:rPr>
                <w:sz w:val="28"/>
                <w:szCs w:val="28"/>
              </w:rPr>
              <w:softHyphen/>
            </w:r>
            <w:r w:rsidRPr="00986AC0">
              <w:rPr>
                <w:sz w:val="28"/>
                <w:szCs w:val="28"/>
              </w:rPr>
              <w:softHyphen/>
              <w:t xml:space="preserve"> А.А. Тарасенко</w:t>
            </w:r>
          </w:p>
          <w:p w14:paraId="2F1C0A67" w14:textId="27699011" w:rsidR="00684557" w:rsidRPr="00986AC0" w:rsidRDefault="00684557" w:rsidP="00AC77AF">
            <w:pPr>
              <w:rPr>
                <w:sz w:val="28"/>
                <w:szCs w:val="28"/>
              </w:rPr>
            </w:pPr>
            <w:r w:rsidRPr="00986AC0">
              <w:rPr>
                <w:sz w:val="28"/>
                <w:szCs w:val="28"/>
              </w:rPr>
              <w:t>«</w:t>
            </w:r>
            <w:r w:rsidR="00850141">
              <w:rPr>
                <w:sz w:val="28"/>
                <w:szCs w:val="28"/>
              </w:rPr>
              <w:t>29</w:t>
            </w:r>
            <w:r w:rsidRPr="00986AC0">
              <w:rPr>
                <w:sz w:val="28"/>
                <w:szCs w:val="28"/>
              </w:rPr>
              <w:t xml:space="preserve">» </w:t>
            </w:r>
            <w:r w:rsidR="00850141">
              <w:rPr>
                <w:sz w:val="28"/>
                <w:szCs w:val="28"/>
              </w:rPr>
              <w:t xml:space="preserve">мая </w:t>
            </w:r>
            <w:r w:rsidRPr="00986AC0">
              <w:rPr>
                <w:sz w:val="28"/>
                <w:szCs w:val="28"/>
              </w:rPr>
              <w:t>2023 г.</w:t>
            </w:r>
          </w:p>
          <w:p w14:paraId="61C7CF02" w14:textId="77777777" w:rsidR="00684557" w:rsidRPr="00986AC0" w:rsidRDefault="00684557" w:rsidP="00AC77AF">
            <w:pPr>
              <w:rPr>
                <w:sz w:val="24"/>
                <w:szCs w:val="24"/>
                <w:highlight w:val="green"/>
              </w:rPr>
            </w:pPr>
          </w:p>
        </w:tc>
        <w:tc>
          <w:tcPr>
            <w:tcW w:w="2539" w:type="pct"/>
            <w:hideMark/>
          </w:tcPr>
          <w:p w14:paraId="495D6567" w14:textId="77777777" w:rsidR="00684557" w:rsidRPr="00986AC0" w:rsidRDefault="00684557" w:rsidP="00AC77AF">
            <w:pPr>
              <w:rPr>
                <w:sz w:val="28"/>
                <w:szCs w:val="28"/>
              </w:rPr>
            </w:pPr>
            <w:r w:rsidRPr="00986AC0">
              <w:rPr>
                <w:sz w:val="28"/>
                <w:szCs w:val="28"/>
              </w:rPr>
              <w:t>УТВЕРЖДАЮ</w:t>
            </w:r>
          </w:p>
          <w:p w14:paraId="1F080CEB" w14:textId="77777777" w:rsidR="00684557" w:rsidRPr="00986AC0" w:rsidRDefault="00684557" w:rsidP="00AC77AF">
            <w:pPr>
              <w:jc w:val="center"/>
              <w:rPr>
                <w:sz w:val="28"/>
                <w:szCs w:val="28"/>
              </w:rPr>
            </w:pPr>
          </w:p>
          <w:p w14:paraId="12E44773" w14:textId="77777777" w:rsidR="00684557" w:rsidRPr="00986AC0" w:rsidRDefault="00684557" w:rsidP="00AC77AF">
            <w:pPr>
              <w:rPr>
                <w:sz w:val="28"/>
                <w:szCs w:val="28"/>
              </w:rPr>
            </w:pPr>
            <w:r w:rsidRPr="00986AC0">
              <w:rPr>
                <w:sz w:val="28"/>
                <w:szCs w:val="28"/>
              </w:rPr>
              <w:t xml:space="preserve">Проректор по учебной и методической работе </w:t>
            </w:r>
          </w:p>
          <w:p w14:paraId="5A95C378" w14:textId="77777777" w:rsidR="00684557" w:rsidRPr="00986AC0" w:rsidRDefault="00684557" w:rsidP="00AC77AF">
            <w:pPr>
              <w:rPr>
                <w:sz w:val="28"/>
                <w:szCs w:val="28"/>
              </w:rPr>
            </w:pPr>
          </w:p>
          <w:p w14:paraId="3E78B161" w14:textId="7171973C" w:rsidR="00684557" w:rsidRPr="00986AC0" w:rsidRDefault="00684557" w:rsidP="00AC77AF">
            <w:pPr>
              <w:rPr>
                <w:sz w:val="28"/>
                <w:szCs w:val="28"/>
              </w:rPr>
            </w:pPr>
            <w:r w:rsidRPr="00986AC0">
              <w:rPr>
                <w:sz w:val="28"/>
                <w:szCs w:val="28"/>
              </w:rPr>
              <w:t>Е.А. Каменева</w:t>
            </w:r>
          </w:p>
          <w:p w14:paraId="3739A776" w14:textId="6A781D5A" w:rsidR="00684557" w:rsidRPr="00986AC0" w:rsidRDefault="00684557" w:rsidP="00850141">
            <w:pPr>
              <w:spacing w:line="276" w:lineRule="auto"/>
              <w:rPr>
                <w:sz w:val="24"/>
                <w:szCs w:val="24"/>
                <w:highlight w:val="green"/>
              </w:rPr>
            </w:pPr>
            <w:r w:rsidRPr="00986AC0">
              <w:rPr>
                <w:sz w:val="28"/>
                <w:szCs w:val="28"/>
              </w:rPr>
              <w:t>«</w:t>
            </w:r>
            <w:r w:rsidR="00850141">
              <w:rPr>
                <w:sz w:val="28"/>
                <w:szCs w:val="28"/>
              </w:rPr>
              <w:t>27</w:t>
            </w:r>
            <w:r w:rsidRPr="00986AC0">
              <w:rPr>
                <w:sz w:val="28"/>
                <w:szCs w:val="28"/>
              </w:rPr>
              <w:t xml:space="preserve">» </w:t>
            </w:r>
            <w:r w:rsidR="00850141">
              <w:rPr>
                <w:sz w:val="28"/>
                <w:szCs w:val="28"/>
              </w:rPr>
              <w:t>июня</w:t>
            </w:r>
            <w:bookmarkStart w:id="0" w:name="_GoBack"/>
            <w:bookmarkEnd w:id="0"/>
            <w:r w:rsidRPr="00986AC0">
              <w:rPr>
                <w:sz w:val="28"/>
                <w:szCs w:val="28"/>
              </w:rPr>
              <w:t xml:space="preserve">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02E5F3E" w:rsidR="00932F0B" w:rsidRPr="00923A8E" w:rsidRDefault="0059072C"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Л.Н.</w:t>
      </w:r>
      <w:r w:rsidR="00897735">
        <w:rPr>
          <w:rFonts w:ascii="Times New Roman" w:eastAsia="Times New Roman" w:hAnsi="Times New Roman" w:cs="Times New Roman"/>
          <w:b/>
          <w:sz w:val="28"/>
          <w:szCs w:val="28"/>
          <w:lang w:eastAsia="ru-RU"/>
        </w:rPr>
        <w:t xml:space="preserve"> Орлова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03254DD7" w14:textId="08B9DF3C" w:rsidR="002A7A8A" w:rsidRPr="002A7A8A" w:rsidRDefault="0059072C" w:rsidP="002A7A8A">
      <w:pPr>
        <w:jc w:val="center"/>
        <w:rPr>
          <w:rFonts w:ascii="Times New Roman" w:eastAsia="Times New Roman" w:hAnsi="Times New Roman" w:cs="Times New Roman"/>
          <w:b/>
          <w:bCs/>
          <w:sz w:val="28"/>
          <w:szCs w:val="28"/>
          <w:lang w:eastAsia="ru-RU"/>
        </w:rPr>
      </w:pPr>
      <w:r w:rsidRPr="002A7A8A">
        <w:rPr>
          <w:rFonts w:ascii="Times New Roman" w:eastAsia="Times New Roman" w:hAnsi="Times New Roman" w:cs="Times New Roman"/>
          <w:b/>
          <w:bCs/>
          <w:sz w:val="28"/>
          <w:szCs w:val="28"/>
          <w:lang w:val="en-US" w:eastAsia="ru-RU"/>
        </w:rPr>
        <w:t>E</w:t>
      </w:r>
      <w:r w:rsidR="00897735">
        <w:rPr>
          <w:rFonts w:ascii="Times New Roman" w:eastAsia="Times New Roman" w:hAnsi="Times New Roman" w:cs="Times New Roman"/>
          <w:b/>
          <w:bCs/>
          <w:sz w:val="28"/>
          <w:szCs w:val="28"/>
          <w:lang w:val="en-US" w:eastAsia="ru-RU"/>
        </w:rPr>
        <w:t>SG</w:t>
      </w:r>
      <w:r w:rsidRPr="002A7A8A">
        <w:rPr>
          <w:rFonts w:ascii="Times New Roman" w:eastAsia="Times New Roman" w:hAnsi="Times New Roman" w:cs="Times New Roman"/>
          <w:b/>
          <w:bCs/>
          <w:sz w:val="28"/>
          <w:szCs w:val="28"/>
          <w:lang w:eastAsia="ru-RU"/>
        </w:rPr>
        <w:t xml:space="preserve"> и риски устойчивого развития бизнеса</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892BC33" w14:textId="77777777" w:rsidR="002A7A8A" w:rsidRPr="002A7A8A" w:rsidRDefault="002A7A8A" w:rsidP="002A7A8A">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для студентов, обучающихся по направлению подготовки</w:t>
      </w:r>
    </w:p>
    <w:p w14:paraId="404AC75F" w14:textId="77777777" w:rsidR="002A7A8A" w:rsidRPr="002A7A8A" w:rsidRDefault="002A7A8A" w:rsidP="002A7A8A">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38.04.01«Экономика»</w:t>
      </w:r>
    </w:p>
    <w:p w14:paraId="0FCF4EFF" w14:textId="77777777" w:rsidR="002A7A8A" w:rsidRPr="002A7A8A" w:rsidRDefault="002A7A8A" w:rsidP="002A7A8A">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 xml:space="preserve">Направленность программы магистратуры </w:t>
      </w:r>
    </w:p>
    <w:p w14:paraId="66B4FE75" w14:textId="44D44463" w:rsidR="002A7A8A" w:rsidRPr="00923A8E" w:rsidRDefault="00115B8C" w:rsidP="00115B8C">
      <w:pPr>
        <w:spacing w:after="0" w:line="240" w:lineRule="auto"/>
        <w:jc w:val="center"/>
        <w:rPr>
          <w:rFonts w:ascii="Times New Roman" w:eastAsia="Times New Roman" w:hAnsi="Times New Roman" w:cs="Times New Roman"/>
          <w:bCs/>
          <w:sz w:val="28"/>
          <w:szCs w:val="28"/>
          <w:lang w:eastAsia="ru-RU"/>
        </w:rPr>
      </w:pPr>
      <w:r w:rsidRPr="00115B8C">
        <w:rPr>
          <w:rFonts w:ascii="Times New Roman" w:eastAsia="Times New Roman" w:hAnsi="Times New Roman" w:cs="Times New Roman"/>
          <w:bCs/>
          <w:sz w:val="28"/>
          <w:szCs w:val="28"/>
          <w:lang w:eastAsia="ru-RU"/>
        </w:rPr>
        <w:t>«Управленческий учет в бизнесе»</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01A347BD" w14:textId="77777777" w:rsidR="00F27401" w:rsidRPr="002D1583" w:rsidRDefault="00F27401" w:rsidP="00F27401">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003C9B7" w14:textId="77777777" w:rsidR="00F27401" w:rsidRPr="0021331A" w:rsidRDefault="00F27401" w:rsidP="00F27401">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5C5E6A31" w14:textId="77777777" w:rsidR="00F27401" w:rsidRPr="002D1583" w:rsidRDefault="00F27401" w:rsidP="00F27401">
      <w:pPr>
        <w:spacing w:after="0" w:line="240" w:lineRule="auto"/>
        <w:rPr>
          <w:rFonts w:ascii="Times New Roman" w:eastAsia="Times New Roman" w:hAnsi="Times New Roman" w:cs="Times New Roman"/>
          <w:sz w:val="28"/>
          <w:szCs w:val="28"/>
          <w:lang w:eastAsia="ru-RU"/>
        </w:rPr>
      </w:pPr>
    </w:p>
    <w:p w14:paraId="2D1CB0CB" w14:textId="77777777" w:rsidR="00F27401" w:rsidRPr="002D1583" w:rsidRDefault="00F27401" w:rsidP="00F27401">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0B7312A" w14:textId="77777777" w:rsidR="00F27401" w:rsidRPr="002D1583" w:rsidRDefault="00F27401" w:rsidP="00F27401">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0E3CBB41" w14:textId="3B77AEBD" w:rsidR="00115B8C" w:rsidRPr="00684557" w:rsidRDefault="001B1EEE" w:rsidP="00684557">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115B8C">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7AD10F52" w:rsidR="00400A1B" w:rsidRPr="00400A1B" w:rsidRDefault="00923A8E">
          <w:pPr>
            <w:pStyle w:val="16"/>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4</w:t>
            </w:r>
            <w:r w:rsidR="00400A1B" w:rsidRPr="00400A1B">
              <w:rPr>
                <w:noProof/>
                <w:webHidden/>
                <w:sz w:val="28"/>
                <w:szCs w:val="28"/>
              </w:rPr>
              <w:fldChar w:fldCharType="end"/>
            </w:r>
          </w:hyperlink>
        </w:p>
        <w:p w14:paraId="68DE2C42" w14:textId="3791BCE0" w:rsidR="00400A1B" w:rsidRPr="00400A1B" w:rsidRDefault="005E10D6">
          <w:pPr>
            <w:pStyle w:val="16"/>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4</w:t>
            </w:r>
            <w:r w:rsidR="00400A1B" w:rsidRPr="00400A1B">
              <w:rPr>
                <w:noProof/>
                <w:webHidden/>
                <w:sz w:val="28"/>
                <w:szCs w:val="28"/>
              </w:rPr>
              <w:fldChar w:fldCharType="end"/>
            </w:r>
          </w:hyperlink>
        </w:p>
        <w:p w14:paraId="2E54E20E" w14:textId="5ABC39C8" w:rsidR="00400A1B" w:rsidRPr="00400A1B" w:rsidRDefault="005E10D6">
          <w:pPr>
            <w:pStyle w:val="16"/>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5</w:t>
            </w:r>
            <w:r w:rsidR="00400A1B" w:rsidRPr="00400A1B">
              <w:rPr>
                <w:noProof/>
                <w:webHidden/>
                <w:sz w:val="28"/>
                <w:szCs w:val="28"/>
              </w:rPr>
              <w:fldChar w:fldCharType="end"/>
            </w:r>
          </w:hyperlink>
        </w:p>
        <w:p w14:paraId="0970F327" w14:textId="12EDFFD3" w:rsidR="00400A1B" w:rsidRPr="00400A1B" w:rsidRDefault="005E10D6">
          <w:pPr>
            <w:pStyle w:val="16"/>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5</w:t>
            </w:r>
            <w:r w:rsidR="00400A1B" w:rsidRPr="00400A1B">
              <w:rPr>
                <w:noProof/>
                <w:webHidden/>
                <w:sz w:val="28"/>
                <w:szCs w:val="28"/>
              </w:rPr>
              <w:fldChar w:fldCharType="end"/>
            </w:r>
          </w:hyperlink>
        </w:p>
        <w:p w14:paraId="4D2CDE42" w14:textId="62FECA13" w:rsidR="00400A1B" w:rsidRPr="00400A1B" w:rsidRDefault="005E10D6">
          <w:pPr>
            <w:pStyle w:val="16"/>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5</w:t>
            </w:r>
            <w:r w:rsidR="00400A1B" w:rsidRPr="00400A1B">
              <w:rPr>
                <w:noProof/>
                <w:webHidden/>
                <w:sz w:val="28"/>
                <w:szCs w:val="28"/>
              </w:rPr>
              <w:fldChar w:fldCharType="end"/>
            </w:r>
          </w:hyperlink>
        </w:p>
        <w:p w14:paraId="4D576191" w14:textId="50496541" w:rsidR="00400A1B" w:rsidRPr="00400A1B" w:rsidRDefault="005E10D6">
          <w:pPr>
            <w:pStyle w:val="16"/>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9</w:t>
            </w:r>
            <w:r w:rsidR="00400A1B" w:rsidRPr="00400A1B">
              <w:rPr>
                <w:noProof/>
                <w:webHidden/>
                <w:sz w:val="28"/>
                <w:szCs w:val="28"/>
              </w:rPr>
              <w:fldChar w:fldCharType="end"/>
            </w:r>
          </w:hyperlink>
        </w:p>
        <w:p w14:paraId="2C46DE7B" w14:textId="61C5F21C" w:rsidR="00400A1B" w:rsidRPr="00400A1B" w:rsidRDefault="005E10D6">
          <w:pPr>
            <w:pStyle w:val="16"/>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17</w:t>
            </w:r>
            <w:r w:rsidR="00400A1B" w:rsidRPr="00400A1B">
              <w:rPr>
                <w:noProof/>
                <w:webHidden/>
                <w:sz w:val="28"/>
                <w:szCs w:val="28"/>
              </w:rPr>
              <w:fldChar w:fldCharType="end"/>
            </w:r>
          </w:hyperlink>
        </w:p>
        <w:p w14:paraId="35D1D041" w14:textId="7376C512" w:rsidR="00400A1B" w:rsidRPr="00400A1B" w:rsidRDefault="005E10D6">
          <w:pPr>
            <w:pStyle w:val="16"/>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20</w:t>
            </w:r>
            <w:r w:rsidR="00400A1B" w:rsidRPr="00400A1B">
              <w:rPr>
                <w:noProof/>
                <w:webHidden/>
                <w:sz w:val="28"/>
                <w:szCs w:val="28"/>
              </w:rPr>
              <w:fldChar w:fldCharType="end"/>
            </w:r>
          </w:hyperlink>
        </w:p>
        <w:p w14:paraId="4D2F1099" w14:textId="1587E976" w:rsidR="00400A1B" w:rsidRPr="00400A1B" w:rsidRDefault="005E10D6">
          <w:pPr>
            <w:pStyle w:val="16"/>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24</w:t>
            </w:r>
            <w:r w:rsidR="00400A1B" w:rsidRPr="00400A1B">
              <w:rPr>
                <w:noProof/>
                <w:webHidden/>
                <w:sz w:val="28"/>
                <w:szCs w:val="28"/>
              </w:rPr>
              <w:fldChar w:fldCharType="end"/>
            </w:r>
          </w:hyperlink>
        </w:p>
        <w:p w14:paraId="219CA642" w14:textId="0C36FA7B" w:rsidR="00400A1B" w:rsidRPr="00400A1B" w:rsidRDefault="005E10D6">
          <w:pPr>
            <w:pStyle w:val="16"/>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25</w:t>
            </w:r>
            <w:r w:rsidR="00400A1B" w:rsidRPr="00400A1B">
              <w:rPr>
                <w:noProof/>
                <w:webHidden/>
                <w:sz w:val="28"/>
                <w:szCs w:val="28"/>
              </w:rPr>
              <w:fldChar w:fldCharType="end"/>
            </w:r>
          </w:hyperlink>
        </w:p>
        <w:p w14:paraId="11A3024E" w14:textId="4AF09A9F" w:rsidR="00400A1B" w:rsidRPr="00400A1B" w:rsidRDefault="005E10D6">
          <w:pPr>
            <w:pStyle w:val="16"/>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24</w:t>
            </w:r>
            <w:r w:rsidR="00400A1B" w:rsidRPr="00400A1B">
              <w:rPr>
                <w:noProof/>
                <w:webHidden/>
                <w:sz w:val="28"/>
                <w:szCs w:val="28"/>
              </w:rPr>
              <w:fldChar w:fldCharType="end"/>
            </w:r>
          </w:hyperlink>
        </w:p>
        <w:p w14:paraId="359C1306" w14:textId="4A5D6A7C" w:rsidR="00400A1B" w:rsidRPr="00400A1B" w:rsidRDefault="005E10D6">
          <w:pPr>
            <w:pStyle w:val="16"/>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26</w:t>
            </w:r>
            <w:r w:rsidR="00400A1B" w:rsidRPr="00400A1B">
              <w:rPr>
                <w:noProof/>
                <w:webHidden/>
                <w:sz w:val="28"/>
                <w:szCs w:val="28"/>
              </w:rPr>
              <w:fldChar w:fldCharType="end"/>
            </w:r>
          </w:hyperlink>
        </w:p>
        <w:p w14:paraId="3F9298DC" w14:textId="104BA8DB" w:rsidR="00400A1B" w:rsidRPr="00400A1B" w:rsidRDefault="005E10D6">
          <w:pPr>
            <w:pStyle w:val="16"/>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F27401">
              <w:rPr>
                <w:noProof/>
                <w:webHidden/>
                <w:sz w:val="28"/>
                <w:szCs w:val="28"/>
              </w:rPr>
              <w:t>27</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5E10D6"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2CA1AF84"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Дисциплина </w:t>
      </w:r>
      <w:r w:rsidRPr="005F3BED">
        <w:rPr>
          <w:rFonts w:ascii="Times New Roman" w:eastAsia="Times New Roman" w:hAnsi="Times New Roman" w:cs="Times New Roman"/>
          <w:sz w:val="28"/>
          <w:szCs w:val="28"/>
          <w:lang w:eastAsia="ru-RU"/>
        </w:rPr>
        <w:t>«</w:t>
      </w:r>
      <w:bookmarkStart w:id="4" w:name="_Toc424050332"/>
      <w:bookmarkStart w:id="5" w:name="_Toc424809560"/>
      <w:r w:rsidR="005F3BED" w:rsidRPr="005F3BED">
        <w:rPr>
          <w:rFonts w:ascii="Times New Roman" w:eastAsia="Times New Roman" w:hAnsi="Times New Roman" w:cs="Times New Roman"/>
          <w:sz w:val="28"/>
          <w:szCs w:val="28"/>
          <w:lang w:val="en-US" w:eastAsia="ru-RU"/>
        </w:rPr>
        <w:t>ESG</w:t>
      </w:r>
      <w:r w:rsidR="005F3BED" w:rsidRPr="005F3BED">
        <w:rPr>
          <w:rFonts w:ascii="Times New Roman" w:eastAsia="Times New Roman" w:hAnsi="Times New Roman" w:cs="Times New Roman"/>
          <w:sz w:val="28"/>
          <w:szCs w:val="28"/>
          <w:lang w:eastAsia="ru-RU"/>
        </w:rPr>
        <w:t xml:space="preserve"> и риски устойчивого развития бизнеса</w:t>
      </w:r>
      <w:r w:rsidR="00932F0B" w:rsidRPr="005F3BED">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830D9C"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C469FCC" w14:textId="6F55A485" w:rsidR="0059072C" w:rsidRDefault="0059072C" w:rsidP="0059072C">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Направленность программы «Управленческий учет в бизнесе»</w:t>
      </w:r>
    </w:p>
    <w:p w14:paraId="5075E23A" w14:textId="36161659" w:rsidR="004B712B" w:rsidRPr="0059072C" w:rsidRDefault="0059072C" w:rsidP="0059072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830D9C" w:rsidRDefault="00D77FEF" w:rsidP="00327345">
            <w:pPr>
              <w:spacing w:after="0" w:line="240" w:lineRule="auto"/>
              <w:jc w:val="center"/>
              <w:rPr>
                <w:rFonts w:ascii="Times New Roman" w:eastAsia="Times New Roman" w:hAnsi="Times New Roman" w:cs="Times New Roman"/>
                <w:b/>
                <w:lang w:eastAsia="ru-RU"/>
              </w:rPr>
            </w:pPr>
            <w:r w:rsidRPr="00830D9C">
              <w:rPr>
                <w:rFonts w:ascii="Times New Roman" w:eastAsia="Times New Roman" w:hAnsi="Times New Roman" w:cs="Times New Roman"/>
                <w:b/>
                <w:lang w:eastAsia="ru-RU"/>
              </w:rPr>
              <w:t>Код компе-</w:t>
            </w:r>
            <w:proofErr w:type="spellStart"/>
            <w:r w:rsidRPr="00830D9C">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830D9C" w:rsidRDefault="00D77FEF" w:rsidP="00327345">
            <w:pPr>
              <w:spacing w:after="0" w:line="240" w:lineRule="auto"/>
              <w:jc w:val="center"/>
              <w:rPr>
                <w:rFonts w:ascii="Times New Roman" w:eastAsia="Times New Roman" w:hAnsi="Times New Roman" w:cs="Times New Roman"/>
                <w:b/>
                <w:lang w:eastAsia="ru-RU"/>
              </w:rPr>
            </w:pPr>
            <w:r w:rsidRPr="00830D9C">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830D9C" w:rsidRDefault="00D77FEF" w:rsidP="00327345">
            <w:pPr>
              <w:spacing w:after="0" w:line="240" w:lineRule="auto"/>
              <w:jc w:val="center"/>
              <w:rPr>
                <w:rFonts w:ascii="Times New Roman" w:eastAsia="Times New Roman" w:hAnsi="Times New Roman" w:cs="Times New Roman"/>
                <w:b/>
                <w:lang w:eastAsia="ru-RU"/>
              </w:rPr>
            </w:pPr>
            <w:r w:rsidRPr="00830D9C">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6117BB" w:rsidRDefault="00D77FEF" w:rsidP="00802C43">
            <w:pPr>
              <w:spacing w:after="0" w:line="240" w:lineRule="auto"/>
              <w:jc w:val="center"/>
              <w:rPr>
                <w:rFonts w:ascii="Times New Roman" w:eastAsia="Times New Roman" w:hAnsi="Times New Roman" w:cs="Times New Roman"/>
                <w:b/>
                <w:lang w:eastAsia="ru-RU"/>
              </w:rPr>
            </w:pPr>
            <w:r w:rsidRPr="006117BB">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3C0FD94B" w:rsidR="00D77FEF" w:rsidRPr="0059072C" w:rsidRDefault="00115B8C" w:rsidP="006479D6">
            <w:pPr>
              <w:spacing w:after="0" w:line="240" w:lineRule="auto"/>
              <w:jc w:val="both"/>
              <w:rPr>
                <w:rFonts w:ascii="Times New Roman" w:eastAsia="Times New Roman" w:hAnsi="Times New Roman" w:cs="Times New Roman"/>
                <w:sz w:val="24"/>
                <w:szCs w:val="24"/>
                <w:lang w:eastAsia="ru-RU"/>
              </w:rPr>
            </w:pPr>
            <w:r w:rsidRPr="0059072C">
              <w:rPr>
                <w:rFonts w:ascii="Times New Roman" w:eastAsia="Times New Roman" w:hAnsi="Times New Roman" w:cs="Times New Roman"/>
                <w:sz w:val="24"/>
                <w:szCs w:val="24"/>
                <w:lang w:eastAsia="ru-RU"/>
              </w:rPr>
              <w:t>ПК-3</w:t>
            </w:r>
          </w:p>
        </w:tc>
        <w:tc>
          <w:tcPr>
            <w:tcW w:w="2492" w:type="dxa"/>
            <w:vMerge w:val="restart"/>
            <w:shd w:val="clear" w:color="auto" w:fill="auto"/>
          </w:tcPr>
          <w:p w14:paraId="58ECEDD5" w14:textId="7E9816FA" w:rsidR="00D77FEF" w:rsidRPr="0059072C" w:rsidRDefault="00115B8C" w:rsidP="006479D6">
            <w:pPr>
              <w:spacing w:after="0" w:line="240" w:lineRule="auto"/>
              <w:jc w:val="both"/>
              <w:rPr>
                <w:rFonts w:ascii="Times New Roman" w:eastAsia="Times New Roman" w:hAnsi="Times New Roman" w:cs="Times New Roman"/>
                <w:sz w:val="24"/>
                <w:szCs w:val="24"/>
                <w:lang w:eastAsia="ru-RU"/>
              </w:rPr>
            </w:pPr>
            <w:r w:rsidRPr="0059072C">
              <w:rPr>
                <w:rFonts w:ascii="Times New Roman" w:eastAsia="Calibri" w:hAnsi="Times New Roman" w:cs="Times New Roman"/>
                <w:sz w:val="24"/>
                <w:szCs w:val="24"/>
              </w:rPr>
              <w:t xml:space="preserve">Способность осуществлять управленческий контроль эффективности операций, бизнес-процессов и бизнес-модели организации с целью выработки стратегии устойчивого развития (включая презентацию результатов анализа возможных сценариев развития организации  </w:t>
            </w:r>
          </w:p>
        </w:tc>
        <w:tc>
          <w:tcPr>
            <w:tcW w:w="2218" w:type="dxa"/>
          </w:tcPr>
          <w:p w14:paraId="09E02F48" w14:textId="77777777" w:rsidR="00115B8C" w:rsidRPr="0059072C" w:rsidRDefault="00115B8C" w:rsidP="00115B8C">
            <w:pPr>
              <w:spacing w:after="0" w:line="240" w:lineRule="auto"/>
              <w:jc w:val="both"/>
              <w:rPr>
                <w:rFonts w:ascii="Times New Roman" w:eastAsia="Calibri" w:hAnsi="Times New Roman" w:cs="Times New Roman"/>
                <w:sz w:val="24"/>
                <w:szCs w:val="24"/>
              </w:rPr>
            </w:pPr>
            <w:r w:rsidRPr="0059072C">
              <w:rPr>
                <w:rFonts w:ascii="Times New Roman" w:eastAsia="Calibri" w:hAnsi="Times New Roman" w:cs="Times New Roman"/>
                <w:sz w:val="24"/>
                <w:szCs w:val="24"/>
              </w:rPr>
              <w:t>1. Выявляет особенности бизнес-процессов и бизнес-модели организации, оказывающие влияние на состав и содержание задач системы управленческого учета.</w:t>
            </w:r>
          </w:p>
          <w:p w14:paraId="146CE1AB" w14:textId="3DE06C39" w:rsidR="00D77FEF" w:rsidRPr="0059072C" w:rsidRDefault="00D77FEF" w:rsidP="00115B8C">
            <w:pPr>
              <w:spacing w:after="0" w:line="240" w:lineRule="auto"/>
              <w:jc w:val="both"/>
              <w:rPr>
                <w:rFonts w:ascii="Times New Roman" w:eastAsia="Calibri" w:hAnsi="Times New Roman" w:cs="Times New Roman"/>
                <w:sz w:val="24"/>
                <w:szCs w:val="24"/>
              </w:rPr>
            </w:pPr>
          </w:p>
        </w:tc>
        <w:tc>
          <w:tcPr>
            <w:tcW w:w="4053" w:type="dxa"/>
            <w:shd w:val="clear" w:color="auto" w:fill="auto"/>
          </w:tcPr>
          <w:p w14:paraId="0299EA67" w14:textId="586F8E53" w:rsidR="006117BB" w:rsidRPr="0059072C" w:rsidRDefault="00CD47A7" w:rsidP="00CD47A7">
            <w:pPr>
              <w:spacing w:after="0" w:line="240" w:lineRule="auto"/>
              <w:jc w:val="both"/>
              <w:rPr>
                <w:rFonts w:ascii="Times New Roman" w:eastAsia="Calibri" w:hAnsi="Times New Roman" w:cs="Times New Roman"/>
                <w:b/>
                <w:sz w:val="24"/>
                <w:szCs w:val="24"/>
              </w:rPr>
            </w:pPr>
            <w:r w:rsidRPr="0059072C">
              <w:rPr>
                <w:rFonts w:ascii="Times New Roman" w:eastAsia="Calibri" w:hAnsi="Times New Roman" w:cs="Times New Roman"/>
                <w:b/>
                <w:sz w:val="24"/>
                <w:szCs w:val="24"/>
              </w:rPr>
              <w:t xml:space="preserve">Знание: </w:t>
            </w:r>
            <w:r w:rsidR="00E25097" w:rsidRPr="0059072C">
              <w:rPr>
                <w:rFonts w:ascii="Times New Roman" w:eastAsia="Calibri" w:hAnsi="Times New Roman" w:cs="Times New Roman"/>
                <w:sz w:val="24"/>
                <w:szCs w:val="24"/>
              </w:rPr>
              <w:t>основных положений и принципов устойчивого развития, определяющих</w:t>
            </w:r>
            <w:r w:rsidR="00E25097" w:rsidRPr="0059072C">
              <w:rPr>
                <w:rFonts w:ascii="Times New Roman" w:eastAsia="Calibri" w:hAnsi="Times New Roman" w:cs="Times New Roman"/>
                <w:b/>
                <w:sz w:val="24"/>
                <w:szCs w:val="24"/>
              </w:rPr>
              <w:t xml:space="preserve"> </w:t>
            </w:r>
            <w:r w:rsidR="006117BB" w:rsidRPr="0059072C">
              <w:rPr>
                <w:rFonts w:ascii="Times New Roman" w:eastAsia="Calibri" w:hAnsi="Times New Roman" w:cs="Times New Roman"/>
                <w:sz w:val="24"/>
                <w:szCs w:val="24"/>
              </w:rPr>
              <w:t>регуляторные тренды в мире и в России</w:t>
            </w:r>
            <w:r w:rsidR="00115B8C" w:rsidRPr="0059072C">
              <w:rPr>
                <w:rFonts w:ascii="Times New Roman" w:eastAsia="Calibri" w:hAnsi="Times New Roman" w:cs="Times New Roman"/>
                <w:sz w:val="24"/>
                <w:szCs w:val="24"/>
              </w:rPr>
              <w:t xml:space="preserve"> и их влияние на бизнес-процессы организации</w:t>
            </w:r>
          </w:p>
          <w:p w14:paraId="73CD65CF" w14:textId="4AB3E1CA" w:rsidR="00D77FEF" w:rsidRPr="0059072C" w:rsidRDefault="00CD47A7" w:rsidP="002B407F">
            <w:pPr>
              <w:spacing w:after="0" w:line="240" w:lineRule="auto"/>
              <w:jc w:val="both"/>
              <w:rPr>
                <w:rFonts w:ascii="Times New Roman" w:eastAsia="Calibri" w:hAnsi="Times New Roman" w:cs="Times New Roman"/>
                <w:b/>
                <w:sz w:val="24"/>
                <w:szCs w:val="24"/>
              </w:rPr>
            </w:pPr>
            <w:r w:rsidRPr="0059072C">
              <w:rPr>
                <w:rFonts w:ascii="Times New Roman" w:eastAsia="Calibri" w:hAnsi="Times New Roman" w:cs="Times New Roman"/>
                <w:b/>
                <w:sz w:val="24"/>
                <w:szCs w:val="24"/>
              </w:rPr>
              <w:t xml:space="preserve">Умение: </w:t>
            </w:r>
            <w:r w:rsidR="006117BB" w:rsidRPr="0059072C">
              <w:rPr>
                <w:rFonts w:ascii="Times New Roman" w:eastAsia="Calibri" w:hAnsi="Times New Roman" w:cs="Times New Roman"/>
                <w:sz w:val="24"/>
                <w:szCs w:val="24"/>
              </w:rPr>
              <w:t>и</w:t>
            </w:r>
            <w:r w:rsidR="002B407F" w:rsidRPr="0059072C">
              <w:rPr>
                <w:rFonts w:ascii="Times New Roman" w:eastAsia="Calibri" w:hAnsi="Times New Roman" w:cs="Times New Roman"/>
                <w:sz w:val="24"/>
                <w:szCs w:val="24"/>
              </w:rPr>
              <w:t>спользования методологии</w:t>
            </w:r>
            <w:r w:rsidR="006117BB" w:rsidRPr="0059072C">
              <w:rPr>
                <w:rFonts w:ascii="Times New Roman" w:eastAsia="Calibri" w:hAnsi="Times New Roman" w:cs="Times New Roman"/>
                <w:sz w:val="24"/>
                <w:szCs w:val="24"/>
              </w:rPr>
              <w:t xml:space="preserve"> реагирования и предупреждения </w:t>
            </w:r>
            <w:r w:rsidR="006117BB" w:rsidRPr="0059072C">
              <w:rPr>
                <w:rFonts w:ascii="Times New Roman" w:eastAsia="Calibri" w:hAnsi="Times New Roman" w:cs="Times New Roman"/>
                <w:sz w:val="24"/>
                <w:szCs w:val="24"/>
                <w:lang w:val="en-IE"/>
              </w:rPr>
              <w:t>ESG</w:t>
            </w:r>
            <w:r w:rsidR="006117BB" w:rsidRPr="0059072C">
              <w:rPr>
                <w:rFonts w:ascii="Times New Roman" w:eastAsia="Calibri" w:hAnsi="Times New Roman" w:cs="Times New Roman"/>
                <w:sz w:val="24"/>
                <w:szCs w:val="24"/>
              </w:rPr>
              <w:t xml:space="preserve">- рисков при </w:t>
            </w:r>
            <w:r w:rsidR="00115B8C" w:rsidRPr="0059072C">
              <w:rPr>
                <w:rFonts w:ascii="Times New Roman" w:eastAsia="Calibri" w:hAnsi="Times New Roman" w:cs="Times New Roman"/>
                <w:sz w:val="24"/>
                <w:szCs w:val="24"/>
              </w:rPr>
              <w:t>построении системы управленческого учета</w:t>
            </w:r>
            <w:r w:rsidR="006117BB" w:rsidRPr="0059072C">
              <w:rPr>
                <w:rFonts w:ascii="Times New Roman" w:eastAsia="Calibri" w:hAnsi="Times New Roman" w:cs="Times New Roman"/>
                <w:sz w:val="24"/>
                <w:szCs w:val="24"/>
              </w:rPr>
              <w:t xml:space="preserve"> хозяйствующего субъекта </w:t>
            </w:r>
          </w:p>
        </w:tc>
      </w:tr>
      <w:tr w:rsidR="008524C4" w:rsidRPr="00077FE4" w14:paraId="70CA63FF" w14:textId="77777777" w:rsidTr="00D77FEF">
        <w:trPr>
          <w:trHeight w:val="106"/>
        </w:trPr>
        <w:tc>
          <w:tcPr>
            <w:tcW w:w="951" w:type="dxa"/>
            <w:vMerge/>
            <w:shd w:val="clear" w:color="auto" w:fill="auto"/>
          </w:tcPr>
          <w:p w14:paraId="6E84F58A" w14:textId="77777777" w:rsidR="00D77FEF" w:rsidRPr="0059072C"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D77FEF" w:rsidRPr="0059072C"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C6196C1" w14:textId="290216DE" w:rsidR="00D77FEF" w:rsidRPr="0059072C" w:rsidRDefault="00115B8C" w:rsidP="00115B8C">
            <w:pPr>
              <w:spacing w:after="0" w:line="240" w:lineRule="auto"/>
              <w:jc w:val="both"/>
              <w:rPr>
                <w:rFonts w:ascii="Times New Roman" w:eastAsia="Calibri" w:hAnsi="Times New Roman" w:cs="Times New Roman"/>
                <w:sz w:val="24"/>
                <w:szCs w:val="24"/>
              </w:rPr>
            </w:pPr>
            <w:r w:rsidRPr="0059072C">
              <w:rPr>
                <w:rFonts w:ascii="Times New Roman" w:eastAsia="Calibri" w:hAnsi="Times New Roman" w:cs="Times New Roman"/>
                <w:sz w:val="24"/>
                <w:szCs w:val="24"/>
              </w:rPr>
              <w:t xml:space="preserve">2. Использует лучшие российские и зарубежные практики управленческого контроля эффективного функционирования бизнес-процессов организации.  </w:t>
            </w:r>
          </w:p>
        </w:tc>
        <w:tc>
          <w:tcPr>
            <w:tcW w:w="4053" w:type="dxa"/>
            <w:shd w:val="clear" w:color="auto" w:fill="auto"/>
          </w:tcPr>
          <w:p w14:paraId="36E122AF" w14:textId="109E17C5" w:rsidR="002B407F" w:rsidRPr="0059072C" w:rsidRDefault="002B407F" w:rsidP="002B407F">
            <w:pPr>
              <w:spacing w:after="0" w:line="240" w:lineRule="auto"/>
              <w:jc w:val="both"/>
              <w:rPr>
                <w:rFonts w:ascii="Times New Roman" w:eastAsia="Calibri" w:hAnsi="Times New Roman" w:cs="Times New Roman"/>
                <w:sz w:val="24"/>
                <w:szCs w:val="24"/>
              </w:rPr>
            </w:pPr>
            <w:r w:rsidRPr="0059072C">
              <w:rPr>
                <w:rFonts w:ascii="Times New Roman" w:eastAsia="Calibri" w:hAnsi="Times New Roman" w:cs="Times New Roman"/>
                <w:b/>
                <w:sz w:val="24"/>
                <w:szCs w:val="24"/>
              </w:rPr>
              <w:t xml:space="preserve">Знание: </w:t>
            </w:r>
            <w:r w:rsidR="006117BB" w:rsidRPr="0059072C">
              <w:rPr>
                <w:rFonts w:ascii="Times New Roman" w:eastAsia="Calibri" w:hAnsi="Times New Roman" w:cs="Times New Roman"/>
                <w:bCs/>
                <w:sz w:val="24"/>
                <w:szCs w:val="24"/>
              </w:rPr>
              <w:t>современных моделей управления экологическими</w:t>
            </w:r>
            <w:r w:rsidR="006576B8" w:rsidRPr="0059072C">
              <w:rPr>
                <w:rFonts w:ascii="Times New Roman" w:eastAsia="Calibri" w:hAnsi="Times New Roman" w:cs="Times New Roman"/>
                <w:bCs/>
                <w:sz w:val="24"/>
                <w:szCs w:val="24"/>
              </w:rPr>
              <w:t xml:space="preserve"> и социальными</w:t>
            </w:r>
            <w:r w:rsidR="006117BB" w:rsidRPr="0059072C">
              <w:rPr>
                <w:rFonts w:ascii="Times New Roman" w:eastAsia="Calibri" w:hAnsi="Times New Roman" w:cs="Times New Roman"/>
                <w:bCs/>
                <w:sz w:val="24"/>
                <w:szCs w:val="24"/>
              </w:rPr>
              <w:t xml:space="preserve"> рисками организации на основе стандартов риск-менеджмента</w:t>
            </w:r>
          </w:p>
          <w:p w14:paraId="75FC72BB" w14:textId="2A803576" w:rsidR="006117BB" w:rsidRPr="0059072C" w:rsidRDefault="002B407F" w:rsidP="00723062">
            <w:pPr>
              <w:spacing w:after="0" w:line="240" w:lineRule="auto"/>
              <w:jc w:val="both"/>
              <w:rPr>
                <w:rFonts w:ascii="Times New Roman" w:eastAsia="Calibri" w:hAnsi="Times New Roman" w:cs="Times New Roman"/>
                <w:sz w:val="24"/>
                <w:szCs w:val="24"/>
                <w:highlight w:val="yellow"/>
              </w:rPr>
            </w:pPr>
            <w:r w:rsidRPr="0059072C">
              <w:rPr>
                <w:rFonts w:ascii="Times New Roman" w:eastAsia="Calibri" w:hAnsi="Times New Roman" w:cs="Times New Roman"/>
                <w:b/>
                <w:sz w:val="24"/>
                <w:szCs w:val="24"/>
              </w:rPr>
              <w:t xml:space="preserve">Умение: </w:t>
            </w:r>
            <w:r w:rsidRPr="0059072C">
              <w:rPr>
                <w:rFonts w:ascii="Times New Roman" w:eastAsia="Calibri" w:hAnsi="Times New Roman" w:cs="Times New Roman"/>
                <w:sz w:val="24"/>
                <w:szCs w:val="24"/>
              </w:rPr>
              <w:t xml:space="preserve">Использования методологии </w:t>
            </w:r>
            <w:r w:rsidR="006117BB" w:rsidRPr="0059072C">
              <w:rPr>
                <w:rFonts w:ascii="Times New Roman" w:eastAsia="Calibri" w:hAnsi="Times New Roman" w:cs="Times New Roman"/>
                <w:sz w:val="24"/>
                <w:szCs w:val="24"/>
              </w:rPr>
              <w:t xml:space="preserve">формирования ESG-отчетности и раскрытия информации, внедрения принципов экологического </w:t>
            </w:r>
            <w:proofErr w:type="spellStart"/>
            <w:r w:rsidR="006117BB" w:rsidRPr="0059072C">
              <w:rPr>
                <w:rFonts w:ascii="Times New Roman" w:eastAsia="Calibri" w:hAnsi="Times New Roman" w:cs="Times New Roman"/>
                <w:sz w:val="24"/>
                <w:szCs w:val="24"/>
              </w:rPr>
              <w:t>комплаенс</w:t>
            </w:r>
            <w:proofErr w:type="spellEnd"/>
            <w:r w:rsidR="006117BB" w:rsidRPr="0059072C">
              <w:rPr>
                <w:rFonts w:ascii="Times New Roman" w:eastAsia="Calibri" w:hAnsi="Times New Roman" w:cs="Times New Roman"/>
                <w:sz w:val="24"/>
                <w:szCs w:val="24"/>
              </w:rPr>
              <w:t xml:space="preserve"> в систему корпоративного управления</w:t>
            </w:r>
          </w:p>
        </w:tc>
      </w:tr>
      <w:tr w:rsidR="008524C4" w:rsidRPr="00077FE4" w14:paraId="3CC8ECEB" w14:textId="77777777" w:rsidTr="00D77FEF">
        <w:trPr>
          <w:trHeight w:val="106"/>
        </w:trPr>
        <w:tc>
          <w:tcPr>
            <w:tcW w:w="951" w:type="dxa"/>
            <w:vMerge/>
            <w:shd w:val="clear" w:color="auto" w:fill="auto"/>
          </w:tcPr>
          <w:p w14:paraId="1F6B156A" w14:textId="77777777" w:rsidR="00D77FEF" w:rsidRPr="0059072C"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6A214D03" w14:textId="77777777" w:rsidR="00D77FEF" w:rsidRPr="0059072C"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A944D33" w14:textId="0E07607D" w:rsidR="00D77FEF" w:rsidRPr="0059072C" w:rsidRDefault="00115B8C" w:rsidP="006479D6">
            <w:pPr>
              <w:spacing w:after="0" w:line="240" w:lineRule="auto"/>
              <w:jc w:val="both"/>
              <w:rPr>
                <w:rFonts w:ascii="Times New Roman" w:eastAsia="Calibri" w:hAnsi="Times New Roman" w:cs="Times New Roman"/>
                <w:sz w:val="24"/>
                <w:szCs w:val="24"/>
              </w:rPr>
            </w:pPr>
            <w:r w:rsidRPr="0059072C">
              <w:rPr>
                <w:rFonts w:ascii="Times New Roman" w:eastAsia="Calibri" w:hAnsi="Times New Roman" w:cs="Times New Roman"/>
                <w:sz w:val="24"/>
                <w:szCs w:val="24"/>
              </w:rPr>
              <w:t xml:space="preserve">3. Применяет методический инструментарий управленческого учета для выработки рекомендаций по оптимизации бизнес-процессов, развитию бизнес-модели и формированию стратегии устойчивого </w:t>
            </w:r>
            <w:r w:rsidRPr="0059072C">
              <w:rPr>
                <w:rFonts w:ascii="Times New Roman" w:eastAsia="Calibri" w:hAnsi="Times New Roman" w:cs="Times New Roman"/>
                <w:sz w:val="24"/>
                <w:szCs w:val="24"/>
              </w:rPr>
              <w:lastRenderedPageBreak/>
              <w:t>развития  организации.</w:t>
            </w:r>
          </w:p>
        </w:tc>
        <w:tc>
          <w:tcPr>
            <w:tcW w:w="4053" w:type="dxa"/>
            <w:shd w:val="clear" w:color="auto" w:fill="auto"/>
          </w:tcPr>
          <w:p w14:paraId="46626097" w14:textId="5BDD24B5" w:rsidR="00FC22A2" w:rsidRPr="0059072C" w:rsidRDefault="00FC22A2" w:rsidP="00FC22A2">
            <w:pPr>
              <w:spacing w:after="0" w:line="240" w:lineRule="auto"/>
              <w:jc w:val="both"/>
              <w:rPr>
                <w:rFonts w:ascii="Times New Roman" w:eastAsia="Calibri" w:hAnsi="Times New Roman" w:cs="Times New Roman"/>
                <w:sz w:val="24"/>
                <w:szCs w:val="24"/>
              </w:rPr>
            </w:pPr>
            <w:r w:rsidRPr="0059072C">
              <w:rPr>
                <w:rFonts w:ascii="Times New Roman" w:eastAsia="Calibri" w:hAnsi="Times New Roman" w:cs="Times New Roman"/>
                <w:b/>
                <w:sz w:val="24"/>
                <w:szCs w:val="24"/>
              </w:rPr>
              <w:lastRenderedPageBreak/>
              <w:t xml:space="preserve">Знание: </w:t>
            </w:r>
            <w:r w:rsidR="006576B8" w:rsidRPr="0059072C">
              <w:rPr>
                <w:rFonts w:ascii="Times New Roman" w:eastAsia="Calibri" w:hAnsi="Times New Roman" w:cs="Times New Roman"/>
                <w:bCs/>
                <w:sz w:val="24"/>
                <w:szCs w:val="24"/>
              </w:rPr>
              <w:t>методов оценки экологических рисков, учета проектных экологических рисков, международных стандартов и инструментов оценки социальной ответственности бизнеса.</w:t>
            </w:r>
          </w:p>
          <w:p w14:paraId="47204A23" w14:textId="237CACFE" w:rsidR="00D77FEF" w:rsidRPr="0059072C" w:rsidRDefault="00FC22A2" w:rsidP="00FC22A2">
            <w:pPr>
              <w:spacing w:after="0" w:line="240" w:lineRule="auto"/>
              <w:jc w:val="both"/>
              <w:rPr>
                <w:rFonts w:ascii="Times New Roman" w:eastAsia="Calibri" w:hAnsi="Times New Roman" w:cs="Times New Roman"/>
                <w:b/>
                <w:sz w:val="24"/>
                <w:szCs w:val="24"/>
                <w:highlight w:val="yellow"/>
              </w:rPr>
            </w:pPr>
            <w:r w:rsidRPr="0059072C">
              <w:rPr>
                <w:rFonts w:ascii="Times New Roman" w:eastAsia="Calibri" w:hAnsi="Times New Roman" w:cs="Times New Roman"/>
                <w:b/>
                <w:sz w:val="24"/>
                <w:szCs w:val="24"/>
              </w:rPr>
              <w:t xml:space="preserve">Умение: </w:t>
            </w:r>
            <w:r w:rsidR="004C6CFA" w:rsidRPr="0059072C">
              <w:rPr>
                <w:rFonts w:ascii="Times New Roman" w:eastAsia="Calibri" w:hAnsi="Times New Roman" w:cs="Times New Roman"/>
                <w:bCs/>
                <w:sz w:val="24"/>
                <w:szCs w:val="24"/>
              </w:rPr>
              <w:t>реализовывать процедуры экологического сопровождения хозяйственной деятельности, минимизации экологического ущерба, нивелирования рисков</w:t>
            </w:r>
            <w:r w:rsidR="004C6CFA" w:rsidRPr="0059072C">
              <w:rPr>
                <w:rFonts w:ascii="Times New Roman" w:eastAsia="Calibri" w:hAnsi="Times New Roman" w:cs="Times New Roman"/>
                <w:b/>
                <w:sz w:val="24"/>
                <w:szCs w:val="24"/>
              </w:rPr>
              <w:t xml:space="preserve"> </w:t>
            </w:r>
            <w:r w:rsidR="004C6CFA" w:rsidRPr="0059072C">
              <w:rPr>
                <w:rFonts w:ascii="Times New Roman" w:eastAsia="Calibri" w:hAnsi="Times New Roman" w:cs="Times New Roman"/>
                <w:bCs/>
                <w:sz w:val="24"/>
                <w:szCs w:val="24"/>
              </w:rPr>
              <w:t>социальной ответственности бизнеса</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3158FC9A"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w:t>
      </w:r>
      <w:r w:rsidR="00830D9C" w:rsidRPr="00830D9C">
        <w:rPr>
          <w:rFonts w:ascii="Times New Roman" w:eastAsia="Times New Roman" w:hAnsi="Times New Roman" w:cs="Times New Roman"/>
          <w:sz w:val="28"/>
          <w:szCs w:val="28"/>
          <w:lang w:val="en-US" w:eastAsia="ru-RU"/>
        </w:rPr>
        <w:t>ESG</w:t>
      </w:r>
      <w:r w:rsidR="00830D9C" w:rsidRPr="00830D9C">
        <w:rPr>
          <w:rFonts w:ascii="Times New Roman" w:eastAsia="Times New Roman" w:hAnsi="Times New Roman" w:cs="Times New Roman"/>
          <w:sz w:val="28"/>
          <w:szCs w:val="28"/>
          <w:lang w:eastAsia="ru-RU"/>
        </w:rPr>
        <w:t xml:space="preserve"> и риски устойчивого развития бизнеса</w:t>
      </w:r>
      <w:r w:rsidRPr="00830D9C">
        <w:rPr>
          <w:rFonts w:ascii="Times New Roman" w:eastAsia="Times New Roman" w:hAnsi="Times New Roman" w:cs="Times New Roman"/>
          <w:sz w:val="28"/>
          <w:szCs w:val="28"/>
          <w:lang w:eastAsia="ru-RU"/>
        </w:rPr>
        <w:t xml:space="preserve">» </w:t>
      </w:r>
      <w:bookmarkStart w:id="12" w:name="_Hlk135739399"/>
      <w:r w:rsidR="0059072C">
        <w:rPr>
          <w:rFonts w:ascii="Times New Roman" w:eastAsia="Times New Roman" w:hAnsi="Times New Roman" w:cs="Times New Roman"/>
          <w:sz w:val="28"/>
          <w:szCs w:val="28"/>
          <w:lang w:eastAsia="ru-RU"/>
        </w:rPr>
        <w:t xml:space="preserve">является дисциплиной модуля направленности программы магистратуры </w:t>
      </w:r>
      <w:bookmarkEnd w:id="12"/>
      <w:r w:rsidRPr="00830D9C">
        <w:rPr>
          <w:rFonts w:ascii="Times New Roman" w:eastAsia="Times New Roman" w:hAnsi="Times New Roman" w:cs="Times New Roman"/>
          <w:sz w:val="28"/>
          <w:szCs w:val="28"/>
          <w:lang w:eastAsia="ru-RU"/>
        </w:rPr>
        <w:t>38.0</w:t>
      </w:r>
      <w:r w:rsidR="00723062" w:rsidRPr="00830D9C">
        <w:rPr>
          <w:rFonts w:ascii="Times New Roman" w:eastAsia="Times New Roman" w:hAnsi="Times New Roman" w:cs="Times New Roman"/>
          <w:sz w:val="28"/>
          <w:szCs w:val="28"/>
          <w:lang w:eastAsia="ru-RU"/>
        </w:rPr>
        <w:t>4</w:t>
      </w:r>
      <w:r w:rsidRPr="00830D9C">
        <w:rPr>
          <w:rFonts w:ascii="Times New Roman" w:eastAsia="Times New Roman" w:hAnsi="Times New Roman" w:cs="Times New Roman"/>
          <w:sz w:val="28"/>
          <w:szCs w:val="28"/>
          <w:lang w:eastAsia="ru-RU"/>
        </w:rPr>
        <w:t>.01</w:t>
      </w:r>
      <w:r w:rsidR="00FC22A2" w:rsidRPr="00830D9C">
        <w:rPr>
          <w:rFonts w:ascii="Times New Roman" w:eastAsia="Times New Roman" w:hAnsi="Times New Roman" w:cs="Times New Roman"/>
          <w:sz w:val="28"/>
          <w:szCs w:val="28"/>
          <w:lang w:eastAsia="ru-RU"/>
        </w:rPr>
        <w:t xml:space="preserve"> </w:t>
      </w:r>
      <w:r w:rsidRPr="00830D9C">
        <w:rPr>
          <w:rFonts w:ascii="Times New Roman" w:eastAsia="Times New Roman" w:hAnsi="Times New Roman" w:cs="Times New Roman"/>
          <w:sz w:val="28"/>
          <w:szCs w:val="28"/>
          <w:lang w:eastAsia="ru-RU"/>
        </w:rPr>
        <w:t xml:space="preserve">«Экономика», </w:t>
      </w:r>
      <w:r w:rsidR="00723062" w:rsidRPr="00830D9C">
        <w:rPr>
          <w:rFonts w:ascii="Times New Roman" w:eastAsia="Times New Roman" w:hAnsi="Times New Roman" w:cs="Times New Roman"/>
          <w:sz w:val="28"/>
          <w:szCs w:val="28"/>
          <w:lang w:eastAsia="ru-RU"/>
        </w:rPr>
        <w:t>направленность программы магистратуры «</w:t>
      </w:r>
      <w:r w:rsidR="00115B8C">
        <w:rPr>
          <w:rFonts w:ascii="Times New Roman" w:eastAsia="Times New Roman" w:hAnsi="Times New Roman" w:cs="Times New Roman"/>
          <w:sz w:val="28"/>
          <w:szCs w:val="28"/>
          <w:lang w:eastAsia="ru-RU"/>
        </w:rPr>
        <w:t>Управленческий учет в бизнесе</w:t>
      </w:r>
      <w:r w:rsidR="00723062" w:rsidRPr="00830D9C">
        <w:rPr>
          <w:rFonts w:ascii="Times New Roman" w:eastAsia="Times New Roman" w:hAnsi="Times New Roman" w:cs="Times New Roman"/>
          <w:sz w:val="28"/>
          <w:szCs w:val="28"/>
          <w:lang w:eastAsia="ru-RU"/>
        </w:rPr>
        <w:t>».</w:t>
      </w:r>
    </w:p>
    <w:p w14:paraId="74C0720C" w14:textId="4E6C687E" w:rsidR="004B712B" w:rsidRDefault="00115B8C" w:rsidP="00923A8E">
      <w:pPr>
        <w:spacing w:after="0" w:line="240" w:lineRule="auto"/>
        <w:ind w:firstLine="708"/>
        <w:jc w:val="both"/>
        <w:rPr>
          <w:rFonts w:ascii="Times New Roman" w:eastAsia="Times New Roman" w:hAnsi="Times New Roman" w:cs="Times New Roman"/>
          <w:sz w:val="28"/>
          <w:szCs w:val="28"/>
          <w:lang w:eastAsia="ru-RU"/>
        </w:rPr>
      </w:pPr>
      <w:r w:rsidRPr="00115B8C">
        <w:rPr>
          <w:rFonts w:ascii="Times New Roman" w:eastAsia="Times New Roman" w:hAnsi="Times New Roman" w:cs="Times New Roman"/>
          <w:sz w:val="28"/>
          <w:szCs w:val="28"/>
          <w:lang w:eastAsia="ru-RU"/>
        </w:rPr>
        <w:t xml:space="preserve">Для освоения дисциплины необходимо обладать знанием основ функционирования рыночной экономики на микро- и макроуровне; основ экономики развития; корпоративных финансов; количественных и качественных взаимосвязей экономических объектов и процессов, владеть приемами и способами экономического анализа и </w:t>
      </w:r>
      <w:proofErr w:type="gramStart"/>
      <w:r w:rsidRPr="00115B8C">
        <w:rPr>
          <w:rFonts w:ascii="Times New Roman" w:eastAsia="Times New Roman" w:hAnsi="Times New Roman" w:cs="Times New Roman"/>
          <w:sz w:val="28"/>
          <w:szCs w:val="28"/>
          <w:lang w:eastAsia="ru-RU"/>
        </w:rPr>
        <w:t>статистики,  математическими</w:t>
      </w:r>
      <w:proofErr w:type="gramEnd"/>
      <w:r w:rsidRPr="00115B8C">
        <w:rPr>
          <w:rFonts w:ascii="Times New Roman" w:eastAsia="Times New Roman" w:hAnsi="Times New Roman" w:cs="Times New Roman"/>
          <w:sz w:val="28"/>
          <w:szCs w:val="28"/>
          <w:lang w:eastAsia="ru-RU"/>
        </w:rPr>
        <w:t xml:space="preserve"> методами обеспечения финансовых и экономических решений</w:t>
      </w:r>
      <w:r>
        <w:rPr>
          <w:rFonts w:ascii="Times New Roman" w:eastAsia="Times New Roman" w:hAnsi="Times New Roman" w:cs="Times New Roman"/>
          <w:sz w:val="28"/>
          <w:szCs w:val="28"/>
          <w:lang w:eastAsia="ru-RU"/>
        </w:rPr>
        <w:t>, основами управленческого учета в организации.</w:t>
      </w:r>
    </w:p>
    <w:p w14:paraId="6177F701" w14:textId="77777777" w:rsidR="00115B8C" w:rsidRDefault="00115B8C"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A62E0">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CA62E0">
        <w:rPr>
          <w:rFonts w:ascii="Times New Roman" w:eastAsia="Times New Roman" w:hAnsi="Times New Roman" w:cs="Times New Roman"/>
          <w:sz w:val="28"/>
          <w:szCs w:val="28"/>
          <w:lang w:eastAsia="ru-RU"/>
        </w:rPr>
        <w:t>зачет</w:t>
      </w:r>
      <w:r w:rsidRPr="00CA62E0">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3CCC59AE"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59072C">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5478"/>
        <w:gridCol w:w="1919"/>
        <w:gridCol w:w="2093"/>
      </w:tblGrid>
      <w:tr w:rsidR="00923A8E" w:rsidRPr="00C25FC9" w14:paraId="7D32A8B5" w14:textId="77777777" w:rsidTr="0059072C">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CA62E0" w:rsidRDefault="00923A8E"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CA62E0" w:rsidRDefault="00923A8E"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Всего</w:t>
            </w:r>
          </w:p>
          <w:p w14:paraId="530B7857" w14:textId="77777777" w:rsidR="00923A8E" w:rsidRPr="00CA62E0" w:rsidRDefault="00923A8E"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 з/е и часах)</w:t>
            </w:r>
          </w:p>
        </w:tc>
        <w:tc>
          <w:tcPr>
            <w:tcW w:w="2093" w:type="dxa"/>
            <w:tcBorders>
              <w:top w:val="single" w:sz="6" w:space="0" w:color="000000"/>
              <w:left w:val="single" w:sz="6" w:space="0" w:color="000000"/>
              <w:right w:val="single" w:sz="6" w:space="0" w:color="000000"/>
            </w:tcBorders>
            <w:shd w:val="clear" w:color="auto" w:fill="FFFFFF"/>
            <w:vAlign w:val="center"/>
          </w:tcPr>
          <w:p w14:paraId="7A1470A7" w14:textId="77777777" w:rsidR="00923A8E" w:rsidRPr="00CA62E0" w:rsidRDefault="00FC22A2" w:rsidP="00FC22A2">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 xml:space="preserve">Модуль 2 </w:t>
            </w:r>
            <w:r w:rsidR="00923A8E" w:rsidRPr="00CA62E0">
              <w:rPr>
                <w:rFonts w:ascii="Times New Roman" w:eastAsia="Times New Roman" w:hAnsi="Times New Roman" w:cs="Times New Roman"/>
                <w:b/>
                <w:bCs/>
                <w:sz w:val="24"/>
                <w:szCs w:val="24"/>
                <w:lang w:eastAsia="ru-RU"/>
              </w:rPr>
              <w:t>(в часах)</w:t>
            </w:r>
          </w:p>
        </w:tc>
      </w:tr>
      <w:tr w:rsidR="00923A8E" w:rsidRPr="00C25FC9" w14:paraId="01CF5D77" w14:textId="77777777" w:rsidTr="0059072C">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A62E0" w:rsidRDefault="00923A8E" w:rsidP="00923A8E">
            <w:pPr>
              <w:spacing w:after="0"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A62E0" w:rsidRDefault="00C83B00"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108</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A62E0" w:rsidRDefault="00C83B00"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108</w:t>
            </w:r>
          </w:p>
        </w:tc>
      </w:tr>
      <w:tr w:rsidR="00923A8E" w:rsidRPr="00C25FC9" w14:paraId="632FD368" w14:textId="77777777" w:rsidTr="0059072C">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A62E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Аудиторные занятия</w:t>
            </w:r>
            <w:r w:rsidR="003E648F" w:rsidRPr="00CA62E0">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C959C5A" w:rsidR="00923A8E" w:rsidRPr="00CA62E0" w:rsidRDefault="00115B8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448F7099" w:rsidR="00923A8E" w:rsidRPr="00CA62E0" w:rsidRDefault="00115B8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923A8E" w:rsidRPr="00C25FC9" w14:paraId="1AC9438C" w14:textId="77777777" w:rsidTr="0059072C">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A62E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7777777" w:rsidR="00923A8E" w:rsidRPr="00CA62E0"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777777" w:rsidR="00923A8E" w:rsidRPr="00CA62E0"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w:t>
            </w:r>
          </w:p>
        </w:tc>
      </w:tr>
      <w:tr w:rsidR="00923A8E" w:rsidRPr="00C25FC9" w14:paraId="717822AF" w14:textId="77777777" w:rsidTr="0059072C">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A62E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6627B567" w:rsidR="00923A8E" w:rsidRPr="00CA62E0" w:rsidRDefault="00115B8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165C4B55" w:rsidR="00923A8E" w:rsidRPr="00CA62E0" w:rsidRDefault="00115B8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923A8E" w:rsidRPr="00C25FC9" w14:paraId="32F00518" w14:textId="77777777" w:rsidTr="0059072C">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CA62E0"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60976A30" w:rsidR="00923A8E" w:rsidRPr="00CA62E0" w:rsidRDefault="00115B8C"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23062" w:rsidRPr="00CA62E0">
              <w:rPr>
                <w:rFonts w:ascii="Times New Roman" w:eastAsia="Times New Roman" w:hAnsi="Times New Roman" w:cs="Times New Roman"/>
                <w:sz w:val="24"/>
                <w:szCs w:val="24"/>
                <w:lang w:eastAsia="ru-RU"/>
              </w:rPr>
              <w:t>8</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153AC66" w:rsidR="00923A8E" w:rsidRPr="00CA62E0" w:rsidRDefault="00115B8C"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23062" w:rsidRPr="00CA62E0">
              <w:rPr>
                <w:rFonts w:ascii="Times New Roman" w:eastAsia="Times New Roman" w:hAnsi="Times New Roman" w:cs="Times New Roman"/>
                <w:sz w:val="24"/>
                <w:szCs w:val="24"/>
                <w:lang w:eastAsia="ru-RU"/>
              </w:rPr>
              <w:t>8</w:t>
            </w:r>
          </w:p>
        </w:tc>
      </w:tr>
      <w:tr w:rsidR="00CB31AD" w:rsidRPr="00C25FC9" w14:paraId="62D07FAC" w14:textId="77777777" w:rsidTr="0059072C">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CA62E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38F7E351" w:rsidR="00CB31AD" w:rsidRPr="00CA62E0" w:rsidRDefault="00115B8C"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929A328" w:rsidR="00CB31AD" w:rsidRPr="00CA62E0" w:rsidRDefault="00115B8C"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CB31AD" w:rsidRPr="00CB31AD" w14:paraId="09CE2B28" w14:textId="77777777" w:rsidTr="0059072C">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CA62E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CA62E0" w:rsidRDefault="00635A85" w:rsidP="00CB31AD">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З</w:t>
            </w:r>
            <w:r w:rsidR="00CB31AD" w:rsidRPr="00CA62E0">
              <w:rPr>
                <w:rFonts w:ascii="Times New Roman" w:eastAsia="Times New Roman" w:hAnsi="Times New Roman" w:cs="Times New Roman"/>
                <w:sz w:val="24"/>
                <w:szCs w:val="24"/>
                <w:lang w:eastAsia="ru-RU"/>
              </w:rPr>
              <w:t>ачет</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A62E0"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З</w:t>
            </w:r>
            <w:r w:rsidR="00CB31AD" w:rsidRPr="00CA62E0">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EA74EB"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EA74EB">
        <w:rPr>
          <w:rFonts w:ascii="Times New Roman" w:eastAsia="Times New Roman" w:hAnsi="Times New Roman" w:cs="Times New Roman"/>
          <w:b/>
          <w:bCs/>
          <w:sz w:val="28"/>
          <w:szCs w:val="28"/>
        </w:rPr>
        <w:t>5.1. Содержание дисциплины</w:t>
      </w:r>
      <w:bookmarkEnd w:id="21"/>
      <w:bookmarkEnd w:id="22"/>
      <w:bookmarkEnd w:id="23"/>
      <w:r w:rsidR="006F2DBB" w:rsidRPr="00EA74EB">
        <w:rPr>
          <w:rFonts w:ascii="Times New Roman" w:eastAsia="Times New Roman" w:hAnsi="Times New Roman" w:cs="Times New Roman"/>
          <w:b/>
          <w:bCs/>
          <w:sz w:val="28"/>
          <w:szCs w:val="28"/>
        </w:rPr>
        <w:t xml:space="preserve"> </w:t>
      </w:r>
      <w:bookmarkStart w:id="24" w:name="_Toc424050337"/>
      <w:bookmarkStart w:id="25" w:name="_Toc424809565"/>
    </w:p>
    <w:p w14:paraId="3188113C" w14:textId="1F670E86" w:rsidR="00CA62E0" w:rsidRDefault="00CF1080" w:rsidP="00CA62E0">
      <w:pPr>
        <w:widowControl w:val="0"/>
        <w:spacing w:after="0" w:line="240" w:lineRule="auto"/>
        <w:ind w:firstLine="709"/>
        <w:jc w:val="both"/>
        <w:rPr>
          <w:rFonts w:ascii="Times New Roman" w:eastAsia="Times New Roman" w:hAnsi="Times New Roman" w:cs="Times New Roman"/>
          <w:b/>
          <w:sz w:val="28"/>
          <w:szCs w:val="28"/>
          <w:lang w:eastAsia="ru-RU"/>
        </w:rPr>
      </w:pPr>
      <w:r w:rsidRPr="00EA74EB">
        <w:rPr>
          <w:rFonts w:ascii="Times New Roman" w:eastAsia="Times New Roman" w:hAnsi="Times New Roman" w:cs="Times New Roman"/>
          <w:b/>
          <w:sz w:val="28"/>
          <w:szCs w:val="28"/>
          <w:lang w:eastAsia="ru-RU"/>
        </w:rPr>
        <w:t xml:space="preserve">Тема 1. </w:t>
      </w:r>
      <w:r w:rsidR="00EA74EB" w:rsidRPr="00EA74EB">
        <w:rPr>
          <w:rFonts w:ascii="Times New Roman" w:eastAsia="Times New Roman" w:hAnsi="Times New Roman" w:cs="Times New Roman"/>
          <w:b/>
          <w:sz w:val="28"/>
          <w:szCs w:val="28"/>
          <w:lang w:eastAsia="ru-RU"/>
        </w:rPr>
        <w:t>Концепция устойчивого развития: сущность, принципы методология</w:t>
      </w:r>
    </w:p>
    <w:p w14:paraId="4FA4F1B6" w14:textId="15BF7377" w:rsidR="00EA74EB" w:rsidRPr="00EA74EB" w:rsidRDefault="00EA74EB" w:rsidP="00CA62E0">
      <w:pPr>
        <w:widowControl w:val="0"/>
        <w:spacing w:after="0" w:line="240" w:lineRule="auto"/>
        <w:ind w:firstLine="709"/>
        <w:jc w:val="both"/>
        <w:rPr>
          <w:rFonts w:ascii="Times New Roman" w:eastAsia="Times New Roman" w:hAnsi="Times New Roman" w:cs="Times New Roman"/>
          <w:bCs/>
          <w:sz w:val="28"/>
          <w:szCs w:val="28"/>
          <w:lang w:eastAsia="ru-RU"/>
        </w:rPr>
      </w:pPr>
      <w:r w:rsidRPr="00EA74EB">
        <w:rPr>
          <w:rFonts w:ascii="Times New Roman" w:eastAsia="Times New Roman" w:hAnsi="Times New Roman" w:cs="Times New Roman"/>
          <w:bCs/>
          <w:sz w:val="28"/>
          <w:szCs w:val="28"/>
          <w:lang w:eastAsia="ru-RU"/>
        </w:rPr>
        <w:t xml:space="preserve">Глобальные проблемы и угрозы современности. Регуляторные тренды в мире и в России. Теория устойчивого развития. Индикаторы устойчивого </w:t>
      </w:r>
      <w:r w:rsidRPr="00EA74EB">
        <w:rPr>
          <w:rFonts w:ascii="Times New Roman" w:eastAsia="Times New Roman" w:hAnsi="Times New Roman" w:cs="Times New Roman"/>
          <w:bCs/>
          <w:sz w:val="28"/>
          <w:szCs w:val="28"/>
          <w:lang w:eastAsia="ru-RU"/>
        </w:rPr>
        <w:lastRenderedPageBreak/>
        <w:t xml:space="preserve">развития. Основы формирования стратегии устойчивого развития. Роль бизнеса в реализации стратегии устойчивого развития. Социальная составляющая устойчивого развития. Корпоративная социальная ответственность. Экологическая составляющая устойчивого развития. Климатические изменения, </w:t>
      </w:r>
      <w:proofErr w:type="spellStart"/>
      <w:r w:rsidRPr="00EA74EB">
        <w:rPr>
          <w:rFonts w:ascii="Times New Roman" w:eastAsia="Times New Roman" w:hAnsi="Times New Roman" w:cs="Times New Roman"/>
          <w:bCs/>
          <w:sz w:val="28"/>
          <w:szCs w:val="28"/>
          <w:lang w:eastAsia="ru-RU"/>
        </w:rPr>
        <w:t>низкоуглеродное</w:t>
      </w:r>
      <w:proofErr w:type="spellEnd"/>
      <w:r w:rsidRPr="00EA74EB">
        <w:rPr>
          <w:rFonts w:ascii="Times New Roman" w:eastAsia="Times New Roman" w:hAnsi="Times New Roman" w:cs="Times New Roman"/>
          <w:bCs/>
          <w:sz w:val="28"/>
          <w:szCs w:val="28"/>
          <w:lang w:eastAsia="ru-RU"/>
        </w:rPr>
        <w:t xml:space="preserve"> развитие. </w:t>
      </w:r>
      <w:r w:rsidRPr="00EA74EB">
        <w:rPr>
          <w:rFonts w:ascii="Times New Roman" w:eastAsia="Times New Roman" w:hAnsi="Times New Roman" w:cs="Times New Roman"/>
          <w:bCs/>
          <w:sz w:val="28"/>
          <w:szCs w:val="28"/>
          <w:lang w:val="en-IE" w:eastAsia="ru-RU"/>
        </w:rPr>
        <w:t>ESG</w:t>
      </w:r>
      <w:r w:rsidRPr="00EA74EB">
        <w:rPr>
          <w:rFonts w:ascii="Times New Roman" w:eastAsia="Times New Roman" w:hAnsi="Times New Roman" w:cs="Times New Roman"/>
          <w:bCs/>
          <w:sz w:val="28"/>
          <w:szCs w:val="28"/>
          <w:lang w:eastAsia="ru-RU"/>
        </w:rPr>
        <w:t>-инициативы.</w:t>
      </w:r>
      <w:r w:rsidR="00D248AB">
        <w:rPr>
          <w:rFonts w:ascii="Times New Roman" w:eastAsia="Times New Roman" w:hAnsi="Times New Roman" w:cs="Times New Roman"/>
          <w:bCs/>
          <w:sz w:val="28"/>
          <w:szCs w:val="28"/>
          <w:lang w:eastAsia="ru-RU"/>
        </w:rPr>
        <w:t xml:space="preserve"> Биржевые индексы в области устойчивого развития. </w:t>
      </w:r>
    </w:p>
    <w:p w14:paraId="3E49760C" w14:textId="77777777" w:rsidR="003A07B7" w:rsidRPr="00C25FC9" w:rsidRDefault="003A07B7"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23427AAF" w14:textId="23E987C0" w:rsidR="003A07B7" w:rsidRPr="00D248AB"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D248AB">
        <w:rPr>
          <w:rFonts w:ascii="Times New Roman" w:eastAsia="Times New Roman" w:hAnsi="Times New Roman" w:cs="Times New Roman"/>
          <w:b/>
          <w:sz w:val="28"/>
          <w:szCs w:val="28"/>
          <w:lang w:eastAsia="ru-RU"/>
        </w:rPr>
        <w:t xml:space="preserve">Тема 2. </w:t>
      </w:r>
      <w:r w:rsidR="00EA74EB" w:rsidRPr="00D248AB">
        <w:rPr>
          <w:rFonts w:ascii="Times New Roman" w:eastAsia="Times New Roman" w:hAnsi="Times New Roman" w:cs="Times New Roman"/>
          <w:b/>
          <w:sz w:val="28"/>
          <w:szCs w:val="28"/>
          <w:lang w:eastAsia="ru-RU"/>
        </w:rPr>
        <w:t xml:space="preserve">Разработка и реализация </w:t>
      </w:r>
      <w:r w:rsidR="00EA74EB" w:rsidRPr="00D248AB">
        <w:rPr>
          <w:rFonts w:ascii="Times New Roman" w:eastAsia="Times New Roman" w:hAnsi="Times New Roman" w:cs="Times New Roman"/>
          <w:b/>
          <w:sz w:val="28"/>
          <w:szCs w:val="28"/>
          <w:lang w:val="en-IE" w:eastAsia="ru-RU"/>
        </w:rPr>
        <w:t>ESG</w:t>
      </w:r>
      <w:r w:rsidR="00EA74EB" w:rsidRPr="00D248AB">
        <w:rPr>
          <w:rFonts w:ascii="Times New Roman" w:eastAsia="Times New Roman" w:hAnsi="Times New Roman" w:cs="Times New Roman"/>
          <w:b/>
          <w:sz w:val="28"/>
          <w:szCs w:val="28"/>
          <w:lang w:eastAsia="ru-RU"/>
        </w:rPr>
        <w:t>-политики организации</w:t>
      </w:r>
    </w:p>
    <w:p w14:paraId="510993CF" w14:textId="6A74501F" w:rsidR="00EA74EB" w:rsidRPr="002F1C5B" w:rsidRDefault="00EA74EB" w:rsidP="002F1C5B">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w:t>
      </w:r>
      <w:r w:rsidRPr="00D248AB">
        <w:rPr>
          <w:rFonts w:ascii="Times New Roman" w:eastAsia="Times New Roman" w:hAnsi="Times New Roman"/>
          <w:bCs/>
          <w:sz w:val="28"/>
          <w:szCs w:val="28"/>
          <w:lang w:eastAsia="ru-RU"/>
        </w:rPr>
        <w:t xml:space="preserve">факторы, влияющие на развитие организации. </w:t>
      </w:r>
      <w:r w:rsidRPr="00D248AB">
        <w:rPr>
          <w:rFonts w:ascii="Times New Roman" w:eastAsia="Times New Roman" w:hAnsi="Times New Roman"/>
          <w:bCs/>
          <w:sz w:val="28"/>
          <w:szCs w:val="28"/>
          <w:lang w:val="en-IE" w:eastAsia="ru-RU"/>
        </w:rPr>
        <w:t>ESG</w:t>
      </w:r>
      <w:r w:rsidRPr="00D248AB">
        <w:rPr>
          <w:rFonts w:ascii="Times New Roman" w:eastAsia="Times New Roman" w:hAnsi="Times New Roman"/>
          <w:bCs/>
          <w:sz w:val="28"/>
          <w:szCs w:val="28"/>
          <w:lang w:eastAsia="ru-RU"/>
        </w:rPr>
        <w:t xml:space="preserve"> – принципы. </w:t>
      </w:r>
      <w:r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-стандарты (</w:t>
      </w:r>
      <w:r w:rsidR="007D03DE">
        <w:rPr>
          <w:rFonts w:ascii="Times New Roman" w:eastAsia="Times New Roman" w:hAnsi="Times New Roman"/>
          <w:bCs/>
          <w:sz w:val="28"/>
          <w:szCs w:val="28"/>
          <w:lang w:eastAsia="ru-RU"/>
        </w:rPr>
        <w:t xml:space="preserve">глобальная инициатива по отчетности </w:t>
      </w:r>
      <w:r w:rsidR="007D03DE">
        <w:rPr>
          <w:rFonts w:ascii="Times New Roman" w:eastAsia="Times New Roman" w:hAnsi="Times New Roman"/>
          <w:bCs/>
          <w:sz w:val="28"/>
          <w:szCs w:val="28"/>
          <w:lang w:val="en-IE" w:eastAsia="ru-RU"/>
        </w:rPr>
        <w:t>GRI</w:t>
      </w:r>
      <w:r w:rsidR="007D03DE">
        <w:rPr>
          <w:rFonts w:ascii="Times New Roman" w:eastAsia="Times New Roman" w:hAnsi="Times New Roman"/>
          <w:bCs/>
          <w:sz w:val="28"/>
          <w:szCs w:val="28"/>
          <w:lang w:eastAsia="ru-RU"/>
        </w:rPr>
        <w:t>, стандарты отчетности устойчивого развития</w:t>
      </w:r>
      <w:r w:rsidR="007D03DE" w:rsidRPr="007D03DE">
        <w:rPr>
          <w:rFonts w:ascii="Times New Roman" w:eastAsia="Times New Roman" w:hAnsi="Times New Roman"/>
          <w:bCs/>
          <w:sz w:val="28"/>
          <w:szCs w:val="28"/>
          <w:lang w:eastAsia="ru-RU"/>
        </w:rPr>
        <w:t xml:space="preserve"> </w:t>
      </w:r>
      <w:r w:rsidR="007D03DE">
        <w:rPr>
          <w:rFonts w:ascii="Times New Roman" w:eastAsia="Times New Roman" w:hAnsi="Times New Roman"/>
          <w:bCs/>
          <w:sz w:val="28"/>
          <w:szCs w:val="28"/>
          <w:lang w:val="en-IE" w:eastAsia="ru-RU"/>
        </w:rPr>
        <w:t>SASB</w:t>
      </w:r>
      <w:r w:rsidR="007D03DE">
        <w:rPr>
          <w:rFonts w:ascii="Times New Roman" w:eastAsia="Times New Roman" w:hAnsi="Times New Roman"/>
          <w:bCs/>
          <w:sz w:val="28"/>
          <w:szCs w:val="28"/>
          <w:lang w:eastAsia="ru-RU"/>
        </w:rPr>
        <w:t xml:space="preserve">, раскрытие информации об углеводородных выбросах </w:t>
      </w:r>
      <w:r w:rsidR="007D03DE">
        <w:rPr>
          <w:rFonts w:ascii="Times New Roman" w:eastAsia="Times New Roman" w:hAnsi="Times New Roman"/>
          <w:bCs/>
          <w:sz w:val="28"/>
          <w:szCs w:val="28"/>
          <w:lang w:val="en-IE" w:eastAsia="ru-RU"/>
        </w:rPr>
        <w:t>CDP</w:t>
      </w:r>
      <w:r w:rsidR="007D03DE">
        <w:rPr>
          <w:rFonts w:ascii="Times New Roman" w:eastAsia="Times New Roman" w:hAnsi="Times New Roman"/>
          <w:bCs/>
          <w:sz w:val="28"/>
          <w:szCs w:val="28"/>
          <w:lang w:eastAsia="ru-RU"/>
        </w:rPr>
        <w:t xml:space="preserve">, раскрытие финансовой информации, связанной с климатом </w:t>
      </w:r>
      <w:r w:rsidR="007D03DE">
        <w:rPr>
          <w:rFonts w:ascii="Times New Roman" w:eastAsia="Times New Roman" w:hAnsi="Times New Roman"/>
          <w:bCs/>
          <w:sz w:val="28"/>
          <w:szCs w:val="28"/>
          <w:lang w:val="en-IE" w:eastAsia="ru-RU"/>
        </w:rPr>
        <w:t>TCFD</w:t>
      </w:r>
      <w:r w:rsidR="00D248AB" w:rsidRPr="00D248AB">
        <w:rPr>
          <w:rFonts w:ascii="Times New Roman" w:eastAsia="Times New Roman" w:hAnsi="Times New Roman"/>
          <w:bCs/>
          <w:sz w:val="28"/>
          <w:szCs w:val="28"/>
          <w:lang w:eastAsia="ru-RU"/>
        </w:rPr>
        <w:t xml:space="preserve">). Управление </w:t>
      </w:r>
      <w:r w:rsidR="00D248AB"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 xml:space="preserve">-рисками в общей системе управления рисками организации. Разработка стратегии развития организации с учетом </w:t>
      </w:r>
      <w:r w:rsidR="00D248AB"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 xml:space="preserve">-рисков. Функции организационной структуры в части управления </w:t>
      </w:r>
      <w:r w:rsidR="00D248AB"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 xml:space="preserve">-рисками. </w:t>
      </w:r>
      <w:r w:rsidR="002F1C5B" w:rsidRPr="002F1C5B">
        <w:rPr>
          <w:rFonts w:ascii="Times New Roman" w:eastAsia="Times New Roman" w:hAnsi="Times New Roman"/>
          <w:iCs/>
          <w:sz w:val="28"/>
          <w:szCs w:val="28"/>
          <w:lang w:eastAsia="ru-RU"/>
        </w:rPr>
        <w:t xml:space="preserve">Управленческий учет </w:t>
      </w:r>
      <w:r w:rsidR="002F1C5B" w:rsidRPr="002F1C5B">
        <w:rPr>
          <w:rFonts w:ascii="Times New Roman" w:eastAsia="Times New Roman" w:hAnsi="Times New Roman"/>
          <w:iCs/>
          <w:sz w:val="28"/>
          <w:szCs w:val="28"/>
          <w:lang w:val="en-IE" w:eastAsia="ru-RU"/>
        </w:rPr>
        <w:t>ESG</w:t>
      </w:r>
      <w:r w:rsidR="002F1C5B" w:rsidRPr="00C94404">
        <w:rPr>
          <w:rFonts w:ascii="Times New Roman" w:eastAsia="Times New Roman" w:hAnsi="Times New Roman"/>
          <w:iCs/>
          <w:sz w:val="28"/>
          <w:szCs w:val="28"/>
          <w:lang w:eastAsia="ru-RU"/>
        </w:rPr>
        <w:t>-</w:t>
      </w:r>
      <w:r w:rsidR="002F1C5B" w:rsidRPr="002F1C5B">
        <w:rPr>
          <w:rFonts w:ascii="Times New Roman" w:eastAsia="Times New Roman" w:hAnsi="Times New Roman"/>
          <w:iCs/>
          <w:sz w:val="28"/>
          <w:szCs w:val="28"/>
          <w:lang w:eastAsia="ru-RU"/>
        </w:rPr>
        <w:t>факторов.</w:t>
      </w:r>
      <w:r w:rsidR="002F1C5B">
        <w:rPr>
          <w:rFonts w:ascii="Times New Roman" w:eastAsia="Times New Roman" w:hAnsi="Times New Roman"/>
          <w:iCs/>
          <w:sz w:val="24"/>
          <w:szCs w:val="24"/>
          <w:lang w:eastAsia="ru-RU"/>
        </w:rPr>
        <w:t xml:space="preserve"> </w:t>
      </w:r>
      <w:r w:rsidR="00D248AB" w:rsidRPr="002F1C5B">
        <w:rPr>
          <w:rFonts w:ascii="Times New Roman" w:eastAsia="Times New Roman" w:hAnsi="Times New Roman"/>
          <w:bCs/>
          <w:sz w:val="28"/>
          <w:szCs w:val="28"/>
          <w:lang w:val="en-IE" w:eastAsia="ru-RU"/>
        </w:rPr>
        <w:t>ESG</w:t>
      </w:r>
      <w:r w:rsidR="00D248AB" w:rsidRPr="002F1C5B">
        <w:rPr>
          <w:rFonts w:ascii="Times New Roman" w:eastAsia="Times New Roman" w:hAnsi="Times New Roman"/>
          <w:bCs/>
          <w:sz w:val="28"/>
          <w:szCs w:val="28"/>
          <w:lang w:eastAsia="ru-RU"/>
        </w:rPr>
        <w:t>-отчетность и раскрытие информации</w:t>
      </w:r>
      <w:r w:rsidR="00492A28" w:rsidRPr="002F1C5B">
        <w:rPr>
          <w:rFonts w:ascii="Times New Roman" w:eastAsia="Times New Roman" w:hAnsi="Times New Roman"/>
          <w:bCs/>
          <w:sz w:val="28"/>
          <w:szCs w:val="28"/>
          <w:lang w:eastAsia="ru-RU"/>
        </w:rPr>
        <w:t>.</w:t>
      </w:r>
      <w:r w:rsidR="00E25097" w:rsidRPr="002F1C5B">
        <w:rPr>
          <w:rFonts w:ascii="Times New Roman" w:eastAsia="Times New Roman" w:hAnsi="Times New Roman"/>
          <w:bCs/>
          <w:sz w:val="28"/>
          <w:szCs w:val="28"/>
          <w:lang w:eastAsia="ru-RU"/>
        </w:rPr>
        <w:t xml:space="preserve"> Экологический </w:t>
      </w:r>
      <w:proofErr w:type="spellStart"/>
      <w:r w:rsidR="00E25097" w:rsidRPr="002F1C5B">
        <w:rPr>
          <w:rFonts w:ascii="Times New Roman" w:eastAsia="Times New Roman" w:hAnsi="Times New Roman"/>
          <w:bCs/>
          <w:sz w:val="28"/>
          <w:szCs w:val="28"/>
          <w:lang w:eastAsia="ru-RU"/>
        </w:rPr>
        <w:t>комплаенс</w:t>
      </w:r>
      <w:proofErr w:type="spellEnd"/>
      <w:r w:rsidR="00E25097" w:rsidRPr="002F1C5B">
        <w:rPr>
          <w:rFonts w:ascii="Times New Roman" w:eastAsia="Times New Roman" w:hAnsi="Times New Roman"/>
          <w:bCs/>
          <w:sz w:val="28"/>
          <w:szCs w:val="28"/>
          <w:lang w:eastAsia="ru-RU"/>
        </w:rPr>
        <w:t xml:space="preserve"> в системе корпоративного управления. </w:t>
      </w:r>
    </w:p>
    <w:p w14:paraId="7B2F9BA0" w14:textId="4AC22983" w:rsidR="00EA74EB" w:rsidRPr="00492A28" w:rsidRDefault="00492A28" w:rsidP="00492A28">
      <w:pPr>
        <w:widowControl w:val="0"/>
        <w:spacing w:after="0" w:line="240" w:lineRule="auto"/>
        <w:ind w:firstLine="709"/>
        <w:jc w:val="both"/>
        <w:rPr>
          <w:rFonts w:ascii="Times New Roman" w:eastAsia="Times New Roman" w:hAnsi="Times New Roman" w:cs="Times New Roman"/>
          <w:bCs/>
          <w:sz w:val="28"/>
          <w:szCs w:val="28"/>
          <w:lang w:eastAsia="ru-RU"/>
        </w:rPr>
      </w:pPr>
      <w:r w:rsidRPr="00492A28">
        <w:rPr>
          <w:rFonts w:ascii="Times New Roman" w:eastAsia="Times New Roman" w:hAnsi="Times New Roman" w:cs="Times New Roman"/>
          <w:bCs/>
          <w:sz w:val="28"/>
          <w:szCs w:val="28"/>
          <w:lang w:eastAsia="ru-RU"/>
        </w:rPr>
        <w:t xml:space="preserve">ESG – банкинг. Принципы ответственного банкинга.  Стратегия и бизнес-модель ESG- банкинга. Управление рисками и капиталом в соответствии с ESG-принципами. Внутренний аудит и </w:t>
      </w:r>
      <w:proofErr w:type="spellStart"/>
      <w:r w:rsidRPr="00492A28">
        <w:rPr>
          <w:rFonts w:ascii="Times New Roman" w:eastAsia="Times New Roman" w:hAnsi="Times New Roman" w:cs="Times New Roman"/>
          <w:bCs/>
          <w:sz w:val="28"/>
          <w:szCs w:val="28"/>
          <w:lang w:eastAsia="ru-RU"/>
        </w:rPr>
        <w:t>комплаенс</w:t>
      </w:r>
      <w:proofErr w:type="spellEnd"/>
      <w:r w:rsidRPr="00492A28">
        <w:rPr>
          <w:rFonts w:ascii="Times New Roman" w:eastAsia="Times New Roman" w:hAnsi="Times New Roman" w:cs="Times New Roman"/>
          <w:bCs/>
          <w:sz w:val="28"/>
          <w:szCs w:val="28"/>
          <w:lang w:eastAsia="ru-RU"/>
        </w:rPr>
        <w:t xml:space="preserve"> в ESG-банкинге. Стресс-тестирование ESG-факторов.</w:t>
      </w:r>
    </w:p>
    <w:p w14:paraId="6BEF0D9C" w14:textId="77777777" w:rsidR="00CF1080" w:rsidRPr="00C25FC9" w:rsidRDefault="00CF1080"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4CE9F95B" w14:textId="7D90301B" w:rsidR="00BA6166" w:rsidRPr="00C20445"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C20445">
        <w:rPr>
          <w:rFonts w:ascii="Times New Roman" w:eastAsia="Times New Roman" w:hAnsi="Times New Roman" w:cs="Times New Roman"/>
          <w:b/>
          <w:sz w:val="28"/>
          <w:szCs w:val="28"/>
          <w:lang w:eastAsia="ru-RU"/>
        </w:rPr>
        <w:t xml:space="preserve">Тема </w:t>
      </w:r>
      <w:r w:rsidR="003A07B7" w:rsidRPr="00C20445">
        <w:rPr>
          <w:rFonts w:ascii="Times New Roman" w:eastAsia="Times New Roman" w:hAnsi="Times New Roman" w:cs="Times New Roman"/>
          <w:b/>
          <w:sz w:val="28"/>
          <w:szCs w:val="28"/>
          <w:lang w:eastAsia="ru-RU"/>
        </w:rPr>
        <w:t>3</w:t>
      </w:r>
      <w:r w:rsidRPr="00C20445">
        <w:rPr>
          <w:rFonts w:ascii="Times New Roman" w:eastAsia="Times New Roman" w:hAnsi="Times New Roman" w:cs="Times New Roman"/>
          <w:b/>
          <w:sz w:val="28"/>
          <w:szCs w:val="28"/>
          <w:lang w:eastAsia="ru-RU"/>
        </w:rPr>
        <w:t xml:space="preserve">. </w:t>
      </w:r>
      <w:r w:rsidR="00EA74EB" w:rsidRPr="00C20445">
        <w:rPr>
          <w:rFonts w:ascii="Times New Roman" w:eastAsia="Times New Roman" w:hAnsi="Times New Roman" w:cs="Times New Roman"/>
          <w:b/>
          <w:sz w:val="28"/>
          <w:szCs w:val="28"/>
          <w:lang w:eastAsia="ru-RU"/>
        </w:rPr>
        <w:t>Оценка, анализ и управление экологическими рисками</w:t>
      </w:r>
    </w:p>
    <w:p w14:paraId="22872B94" w14:textId="2B9C5DE0" w:rsidR="000F276A" w:rsidRDefault="00C20445" w:rsidP="00492A28">
      <w:pPr>
        <w:suppressAutoHyphen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Система обеспечения экологической безопасности организации. </w:t>
      </w:r>
      <w:r w:rsidR="00D248AB" w:rsidRPr="00C20445">
        <w:rPr>
          <w:rFonts w:ascii="Times New Roman" w:eastAsia="Times New Roman" w:hAnsi="Times New Roman" w:cs="Times New Roman"/>
          <w:bCs/>
          <w:sz w:val="28"/>
          <w:szCs w:val="28"/>
          <w:lang w:eastAsia="ru-RU"/>
        </w:rPr>
        <w:t>Концепции абсолютной безопасности и приемлемого риска. Инструменты повышения безопасности при управлении экологическими рисками.</w:t>
      </w:r>
      <w:r w:rsidR="000F276A">
        <w:rPr>
          <w:rFonts w:ascii="Times New Roman" w:eastAsia="Times New Roman" w:hAnsi="Times New Roman" w:cs="Times New Roman"/>
          <w:bCs/>
          <w:sz w:val="28"/>
          <w:szCs w:val="28"/>
          <w:lang w:eastAsia="ru-RU"/>
        </w:rPr>
        <w:t xml:space="preserve"> Система экологического риск-менеджмента в общей системе управления организацией: цели, задачи, принципы, инструменты. </w:t>
      </w:r>
      <w:r>
        <w:rPr>
          <w:rFonts w:ascii="Times New Roman" w:eastAsia="Times New Roman" w:hAnsi="Times New Roman" w:cs="Times New Roman"/>
          <w:bCs/>
          <w:sz w:val="28"/>
          <w:szCs w:val="28"/>
          <w:lang w:eastAsia="ru-RU"/>
        </w:rPr>
        <w:t xml:space="preserve"> </w:t>
      </w:r>
      <w:r w:rsidR="000F276A" w:rsidRPr="000F276A">
        <w:rPr>
          <w:rFonts w:ascii="Times New Roman" w:eastAsia="Times New Roman" w:hAnsi="Times New Roman" w:cs="Times New Roman"/>
          <w:bCs/>
          <w:sz w:val="28"/>
          <w:szCs w:val="28"/>
          <w:lang w:eastAsia="ru-RU"/>
        </w:rPr>
        <w:t xml:space="preserve">Современные модели управления экологическими рисками </w:t>
      </w:r>
      <w:r w:rsidR="00492A28">
        <w:rPr>
          <w:rFonts w:ascii="Times New Roman" w:eastAsia="Times New Roman" w:hAnsi="Times New Roman" w:cs="Times New Roman"/>
          <w:bCs/>
          <w:sz w:val="28"/>
          <w:szCs w:val="28"/>
          <w:lang w:eastAsia="ru-RU"/>
        </w:rPr>
        <w:t>организации</w:t>
      </w:r>
      <w:r w:rsidR="000F276A" w:rsidRPr="000F276A">
        <w:rPr>
          <w:rFonts w:ascii="Times New Roman" w:eastAsia="Times New Roman" w:hAnsi="Times New Roman" w:cs="Times New Roman"/>
          <w:bCs/>
          <w:sz w:val="28"/>
          <w:szCs w:val="28"/>
          <w:lang w:eastAsia="ru-RU"/>
        </w:rPr>
        <w:t xml:space="preserve"> на основе стандартов риск-менеджмента</w:t>
      </w:r>
      <w:r w:rsidR="00492A28">
        <w:rPr>
          <w:rFonts w:ascii="Times New Roman" w:eastAsia="Times New Roman" w:hAnsi="Times New Roman" w:cs="Times New Roman"/>
          <w:bCs/>
          <w:sz w:val="28"/>
          <w:szCs w:val="28"/>
          <w:lang w:eastAsia="ru-RU"/>
        </w:rPr>
        <w:t xml:space="preserve"> (</w:t>
      </w:r>
      <w:r w:rsidR="000F276A" w:rsidRPr="000F276A">
        <w:rPr>
          <w:rFonts w:ascii="Times New Roman" w:eastAsia="Times New Roman" w:hAnsi="Times New Roman" w:cs="Times New Roman"/>
          <w:bCs/>
          <w:sz w:val="28"/>
          <w:szCs w:val="28"/>
          <w:lang w:eastAsia="ru-RU"/>
        </w:rPr>
        <w:t>COSO, FERMA,</w:t>
      </w:r>
      <w:r w:rsidR="00492A28">
        <w:rPr>
          <w:rFonts w:ascii="Times New Roman" w:eastAsia="Times New Roman" w:hAnsi="Times New Roman" w:cs="Times New Roman"/>
          <w:bCs/>
          <w:sz w:val="28"/>
          <w:szCs w:val="28"/>
          <w:lang w:eastAsia="ru-RU"/>
        </w:rPr>
        <w:t xml:space="preserve"> стандарты </w:t>
      </w:r>
      <w:r w:rsidR="000F276A" w:rsidRPr="000F276A">
        <w:rPr>
          <w:rFonts w:ascii="Times New Roman" w:eastAsia="Times New Roman" w:hAnsi="Times New Roman" w:cs="Times New Roman"/>
          <w:bCs/>
          <w:sz w:val="28"/>
          <w:szCs w:val="28"/>
          <w:lang w:eastAsia="ru-RU"/>
        </w:rPr>
        <w:t>экологического риск-менеджмента серии ISO 14000</w:t>
      </w:r>
      <w:r w:rsidR="00492A28">
        <w:rPr>
          <w:rFonts w:ascii="Times New Roman" w:eastAsia="Times New Roman" w:hAnsi="Times New Roman" w:cs="Times New Roman"/>
          <w:bCs/>
          <w:sz w:val="28"/>
          <w:szCs w:val="28"/>
          <w:lang w:eastAsia="ru-RU"/>
        </w:rPr>
        <w:t xml:space="preserve">). Оценка эффективности системы управления экологическими рисками. </w:t>
      </w:r>
    </w:p>
    <w:p w14:paraId="1F92726C" w14:textId="52F52049" w:rsidR="00D248AB" w:rsidRPr="00C20445" w:rsidRDefault="00C20445" w:rsidP="00337A59">
      <w:pPr>
        <w:suppressAutoHyphen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Основы экологической экспертизы.</w:t>
      </w:r>
      <w:r w:rsidR="000F276A">
        <w:rPr>
          <w:rFonts w:ascii="Times New Roman" w:eastAsia="Times New Roman" w:hAnsi="Times New Roman" w:cs="Times New Roman"/>
          <w:bCs/>
          <w:sz w:val="28"/>
          <w:szCs w:val="28"/>
          <w:lang w:eastAsia="ru-RU"/>
        </w:rPr>
        <w:t xml:space="preserve"> Экологический аудит. Процедуры экологического сопровождения хозяйственной деятельности. Экологический мониторинг.  Методы оценки экологических рисков. </w:t>
      </w:r>
      <w:r>
        <w:rPr>
          <w:rFonts w:ascii="Times New Roman" w:eastAsia="Times New Roman" w:hAnsi="Times New Roman" w:cs="Times New Roman"/>
          <w:bCs/>
          <w:sz w:val="28"/>
          <w:szCs w:val="28"/>
          <w:lang w:eastAsia="ru-RU"/>
        </w:rPr>
        <w:t xml:space="preserve"> </w:t>
      </w:r>
      <w:r w:rsidR="000F276A">
        <w:rPr>
          <w:rFonts w:ascii="Times New Roman" w:eastAsia="Times New Roman" w:hAnsi="Times New Roman" w:cs="Times New Roman"/>
          <w:bCs/>
          <w:sz w:val="28"/>
          <w:szCs w:val="28"/>
          <w:lang w:eastAsia="ru-RU"/>
        </w:rPr>
        <w:t xml:space="preserve">Методы минимизации экологических рисков. </w:t>
      </w:r>
      <w:r w:rsidR="00D248AB" w:rsidRPr="00C20445">
        <w:rPr>
          <w:rFonts w:ascii="Times New Roman" w:eastAsia="Times New Roman" w:hAnsi="Times New Roman" w:cs="Times New Roman"/>
          <w:bCs/>
          <w:sz w:val="28"/>
          <w:szCs w:val="28"/>
          <w:lang w:eastAsia="ru-RU"/>
        </w:rPr>
        <w:t xml:space="preserve"> Ответственное инвестирование.  Учет проектных экологических рисков (</w:t>
      </w:r>
      <w:r w:rsidRPr="00C20445">
        <w:rPr>
          <w:rFonts w:ascii="Times New Roman" w:eastAsia="Times New Roman" w:hAnsi="Times New Roman" w:cs="Times New Roman"/>
          <w:bCs/>
          <w:sz w:val="28"/>
          <w:szCs w:val="28"/>
          <w:lang w:val="en-IE" w:eastAsia="ru-RU"/>
        </w:rPr>
        <w:t>Equator</w:t>
      </w:r>
      <w:r w:rsidRPr="00C20445">
        <w:rPr>
          <w:rFonts w:ascii="Times New Roman" w:eastAsia="Times New Roman" w:hAnsi="Times New Roman" w:cs="Times New Roman"/>
          <w:bCs/>
          <w:sz w:val="28"/>
          <w:szCs w:val="28"/>
          <w:lang w:eastAsia="ru-RU"/>
        </w:rPr>
        <w:t xml:space="preserve"> </w:t>
      </w:r>
      <w:r w:rsidRPr="00C20445">
        <w:rPr>
          <w:rFonts w:ascii="Times New Roman" w:eastAsia="Times New Roman" w:hAnsi="Times New Roman" w:cs="Times New Roman"/>
          <w:bCs/>
          <w:sz w:val="28"/>
          <w:szCs w:val="28"/>
          <w:lang w:val="en-IE" w:eastAsia="ru-RU"/>
        </w:rPr>
        <w:t>Principles</w:t>
      </w:r>
      <w:r w:rsidRPr="00C2044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Требования кредитных организаций к экологическому сопровождению инвестиционного проекта. </w:t>
      </w:r>
      <w:r w:rsidR="00492A28">
        <w:rPr>
          <w:rFonts w:ascii="Times New Roman" w:eastAsia="Times New Roman" w:hAnsi="Times New Roman" w:cs="Times New Roman"/>
          <w:bCs/>
          <w:sz w:val="28"/>
          <w:szCs w:val="28"/>
          <w:lang w:eastAsia="ru-RU"/>
        </w:rPr>
        <w:t xml:space="preserve">Учет региональной и отраслевой специфики экологических рисков. </w:t>
      </w:r>
    </w:p>
    <w:p w14:paraId="3C99D35B"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744E0EFD" w14:textId="13DBE91B" w:rsidR="00BA6166" w:rsidRPr="005D396C"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5D396C">
        <w:rPr>
          <w:rFonts w:ascii="Times New Roman" w:eastAsia="Times New Roman" w:hAnsi="Times New Roman" w:cs="Times New Roman"/>
          <w:b/>
          <w:sz w:val="28"/>
          <w:szCs w:val="28"/>
          <w:lang w:eastAsia="ru-RU"/>
        </w:rPr>
        <w:t>Тема 4</w:t>
      </w:r>
      <w:r w:rsidR="00BA6166" w:rsidRPr="005D396C">
        <w:rPr>
          <w:rFonts w:ascii="Times New Roman" w:eastAsia="Times New Roman" w:hAnsi="Times New Roman" w:cs="Times New Roman"/>
          <w:b/>
          <w:sz w:val="28"/>
          <w:szCs w:val="28"/>
          <w:lang w:eastAsia="ru-RU"/>
        </w:rPr>
        <w:t xml:space="preserve">. </w:t>
      </w:r>
      <w:r w:rsidR="00EA74EB" w:rsidRPr="005D396C">
        <w:rPr>
          <w:rFonts w:ascii="Times New Roman" w:eastAsia="Times New Roman" w:hAnsi="Times New Roman" w:cs="Times New Roman"/>
          <w:b/>
          <w:sz w:val="28"/>
          <w:szCs w:val="28"/>
          <w:lang w:eastAsia="ru-RU"/>
        </w:rPr>
        <w:t xml:space="preserve">Оценка, анализ и управление </w:t>
      </w:r>
      <w:r w:rsidR="005D396C" w:rsidRPr="005D396C">
        <w:rPr>
          <w:rFonts w:ascii="Times New Roman" w:eastAsia="Times New Roman" w:hAnsi="Times New Roman" w:cs="Times New Roman"/>
          <w:b/>
          <w:sz w:val="28"/>
          <w:szCs w:val="28"/>
          <w:lang w:eastAsia="ru-RU"/>
        </w:rPr>
        <w:t xml:space="preserve">социальными рисками и рисками корпоративного управления. </w:t>
      </w:r>
    </w:p>
    <w:p w14:paraId="6E291677" w14:textId="233ACA77" w:rsidR="00CF1080" w:rsidRPr="005D396C" w:rsidRDefault="005D396C" w:rsidP="00337A59">
      <w:pPr>
        <w:suppressAutoHyphens/>
        <w:spacing w:after="0" w:line="240" w:lineRule="auto"/>
        <w:ind w:firstLine="709"/>
        <w:jc w:val="both"/>
        <w:rPr>
          <w:rFonts w:ascii="Times New Roman" w:eastAsia="Times New Roman" w:hAnsi="Times New Roman" w:cs="Times New Roman"/>
          <w:color w:val="000000" w:themeColor="text1"/>
          <w:sz w:val="28"/>
          <w:szCs w:val="28"/>
          <w:highlight w:val="yellow"/>
          <w:lang w:eastAsia="ru-RU"/>
        </w:rPr>
      </w:pPr>
      <w:r w:rsidRPr="005D396C">
        <w:rPr>
          <w:rFonts w:ascii="Times New Roman" w:eastAsia="Calibri" w:hAnsi="Times New Roman" w:cs="Times New Roman"/>
          <w:color w:val="000000" w:themeColor="text1"/>
          <w:kern w:val="24"/>
          <w:sz w:val="28"/>
          <w:szCs w:val="28"/>
        </w:rPr>
        <w:t>Социальная ответственность и организация эффективного корпоративного взаимодействия со всеми заинтересованными сторонами</w:t>
      </w:r>
      <w:r>
        <w:rPr>
          <w:rFonts w:ascii="Times New Roman" w:eastAsia="Calibri" w:hAnsi="Times New Roman" w:cs="Times New Roman"/>
          <w:color w:val="000000" w:themeColor="text1"/>
          <w:kern w:val="24"/>
          <w:sz w:val="28"/>
          <w:szCs w:val="28"/>
        </w:rPr>
        <w:t xml:space="preserve">. </w:t>
      </w:r>
      <w:r>
        <w:rPr>
          <w:rFonts w:ascii="Times New Roman" w:eastAsia="Calibri" w:hAnsi="Times New Roman" w:cs="Times New Roman"/>
          <w:color w:val="000000" w:themeColor="text1"/>
          <w:kern w:val="24"/>
          <w:sz w:val="28"/>
          <w:szCs w:val="28"/>
        </w:rPr>
        <w:lastRenderedPageBreak/>
        <w:t xml:space="preserve">Корпоративная социальная ответственность как инструмент управления бизнес-рисками. Международные стандарты и инструменты оценки социальной ответственности бизнеса. </w:t>
      </w:r>
      <w:r w:rsidR="00387067">
        <w:rPr>
          <w:rFonts w:ascii="Times New Roman" w:eastAsia="Calibri" w:hAnsi="Times New Roman" w:cs="Times New Roman"/>
          <w:color w:val="000000" w:themeColor="text1"/>
          <w:kern w:val="24"/>
          <w:sz w:val="28"/>
          <w:szCs w:val="28"/>
        </w:rPr>
        <w:t xml:space="preserve">Оценка социальных и управленческих рисков. </w:t>
      </w:r>
      <w:r>
        <w:rPr>
          <w:rFonts w:ascii="Times New Roman" w:eastAsia="Calibri" w:hAnsi="Times New Roman" w:cs="Times New Roman"/>
          <w:color w:val="000000" w:themeColor="text1"/>
          <w:kern w:val="24"/>
          <w:sz w:val="28"/>
          <w:szCs w:val="28"/>
        </w:rPr>
        <w:t xml:space="preserve">Социально-ориентированный менеджмент. Внутренняя и внешняя социальная политика организации. Социальный аудит и нефинансовая отчетность. </w:t>
      </w:r>
    </w:p>
    <w:p w14:paraId="588E0555" w14:textId="2569DC08" w:rsidR="00CA62E0" w:rsidRDefault="00CA62E0" w:rsidP="001B1EEE">
      <w:pPr>
        <w:suppressAutoHyphens/>
        <w:spacing w:before="120" w:after="120" w:line="240" w:lineRule="auto"/>
        <w:jc w:val="center"/>
        <w:rPr>
          <w:rFonts w:ascii="Times New Roman" w:eastAsia="Times New Roman" w:hAnsi="Times New Roman" w:cs="Times New Roman"/>
          <w:sz w:val="28"/>
          <w:szCs w:val="28"/>
          <w:lang w:eastAsia="ru-RU"/>
        </w:rPr>
      </w:pPr>
      <w:bookmarkStart w:id="26" w:name="_Toc423446399"/>
      <w:bookmarkStart w:id="27" w:name="_Toc506804990"/>
    </w:p>
    <w:p w14:paraId="692AF7FE" w14:textId="77777777" w:rsidR="007D03DE" w:rsidRDefault="007D03DE" w:rsidP="001B1EEE">
      <w:pPr>
        <w:suppressAutoHyphens/>
        <w:spacing w:before="120" w:after="120" w:line="240" w:lineRule="auto"/>
        <w:jc w:val="center"/>
        <w:rPr>
          <w:rFonts w:ascii="Times New Roman" w:eastAsia="Times New Roman" w:hAnsi="Times New Roman" w:cs="Times New Roman"/>
          <w:sz w:val="28"/>
          <w:szCs w:val="28"/>
          <w:lang w:eastAsia="ru-RU"/>
        </w:rPr>
      </w:pPr>
    </w:p>
    <w:p w14:paraId="6544EB3D" w14:textId="35863A81"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w:t>
      </w:r>
      <w:r w:rsidR="00221ECB">
        <w:rPr>
          <w:rFonts w:ascii="Times New Roman" w:eastAsia="Times New Roman" w:hAnsi="Times New Roman" w:cs="Times New Roman"/>
          <w:b/>
          <w:bCs/>
          <w:sz w:val="28"/>
          <w:szCs w:val="28"/>
        </w:rPr>
        <w:t>-</w:t>
      </w:r>
      <w:r w:rsidRPr="00840B74">
        <w:rPr>
          <w:rFonts w:ascii="Times New Roman" w:eastAsia="Times New Roman" w:hAnsi="Times New Roman" w:cs="Times New Roman"/>
          <w:b/>
          <w:bCs/>
          <w:sz w:val="28"/>
          <w:szCs w:val="28"/>
        </w:rPr>
        <w:t>тематический план</w:t>
      </w:r>
      <w:bookmarkEnd w:id="26"/>
    </w:p>
    <w:p w14:paraId="5E9E3C5C" w14:textId="07E7A188"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59072C">
        <w:rPr>
          <w:rFonts w:ascii="Times New Roman" w:eastAsia="Times New Roman" w:hAnsi="Times New Roman" w:cs="Times New Roman"/>
          <w:sz w:val="28"/>
          <w:szCs w:val="28"/>
          <w:lang w:eastAsia="ru-RU"/>
        </w:rPr>
        <w:t>3</w:t>
      </w: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077"/>
        <w:gridCol w:w="837"/>
        <w:gridCol w:w="979"/>
        <w:gridCol w:w="977"/>
        <w:gridCol w:w="1537"/>
        <w:gridCol w:w="1241"/>
        <w:gridCol w:w="1264"/>
      </w:tblGrid>
      <w:tr w:rsidR="00234F97" w:rsidRPr="00234F97" w14:paraId="4BF3375E" w14:textId="77777777" w:rsidTr="009877B8">
        <w:tc>
          <w:tcPr>
            <w:tcW w:w="304"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094"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36"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66"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9877B8">
        <w:tc>
          <w:tcPr>
            <w:tcW w:w="304"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41"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54"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66"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2EB62F2A" w14:textId="77777777" w:rsidTr="009877B8">
        <w:tc>
          <w:tcPr>
            <w:tcW w:w="304"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59AEA530"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 xml:space="preserve">Общая, в </w:t>
            </w:r>
            <w:proofErr w:type="spellStart"/>
            <w:r w:rsidRPr="009877B8">
              <w:rPr>
                <w:rFonts w:ascii="Times New Roman" w:hAnsi="Times New Roman" w:cs="Times New Roman"/>
              </w:rPr>
              <w:t>т.ч</w:t>
            </w:r>
            <w:proofErr w:type="spellEnd"/>
            <w:r w:rsidRPr="009877B8">
              <w:rPr>
                <w:rFonts w:ascii="Times New Roman" w:hAnsi="Times New Roman" w:cs="Times New Roman"/>
              </w:rPr>
              <w:t>.:</w:t>
            </w:r>
          </w:p>
        </w:tc>
        <w:tc>
          <w:tcPr>
            <w:tcW w:w="515" w:type="pct"/>
            <w:shd w:val="clear" w:color="auto" w:fill="auto"/>
          </w:tcPr>
          <w:p w14:paraId="1C0404BF"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Лекции</w:t>
            </w:r>
          </w:p>
        </w:tc>
        <w:tc>
          <w:tcPr>
            <w:tcW w:w="810" w:type="pct"/>
            <w:shd w:val="clear" w:color="auto" w:fill="auto"/>
          </w:tcPr>
          <w:p w14:paraId="6136D2D9"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Семинары, практические занятия</w:t>
            </w:r>
          </w:p>
          <w:p w14:paraId="0F43C945" w14:textId="77777777" w:rsidR="00234F97" w:rsidRPr="009877B8" w:rsidRDefault="00234F97" w:rsidP="00234F97">
            <w:pPr>
              <w:tabs>
                <w:tab w:val="right" w:pos="851"/>
              </w:tabs>
              <w:spacing w:after="0" w:line="240" w:lineRule="auto"/>
              <w:jc w:val="both"/>
              <w:rPr>
                <w:rFonts w:ascii="Times New Roman" w:hAnsi="Times New Roman" w:cs="Times New Roman"/>
              </w:rPr>
            </w:pPr>
          </w:p>
        </w:tc>
        <w:tc>
          <w:tcPr>
            <w:tcW w:w="654"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66"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1C987862" w14:textId="77777777" w:rsidTr="009877B8">
        <w:tc>
          <w:tcPr>
            <w:tcW w:w="304"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094" w:type="pct"/>
            <w:shd w:val="clear" w:color="auto" w:fill="auto"/>
            <w:vAlign w:val="center"/>
          </w:tcPr>
          <w:p w14:paraId="395982EE" w14:textId="7DDF4F16" w:rsidR="00AC15B3" w:rsidRPr="00387067"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387067">
              <w:rPr>
                <w:rFonts w:ascii="Times New Roman" w:eastAsia="Times New Roman" w:hAnsi="Times New Roman" w:cs="Times New Roman"/>
                <w:sz w:val="24"/>
                <w:szCs w:val="24"/>
                <w:lang w:eastAsia="ru-RU"/>
              </w:rPr>
              <w:t xml:space="preserve">Тема 1. </w:t>
            </w:r>
            <w:r w:rsidR="00387067" w:rsidRPr="00387067">
              <w:rPr>
                <w:rFonts w:ascii="Times New Roman" w:eastAsia="Times New Roman" w:hAnsi="Times New Roman" w:cs="Times New Roman"/>
                <w:sz w:val="24"/>
                <w:szCs w:val="24"/>
                <w:lang w:eastAsia="ru-RU"/>
              </w:rPr>
              <w:t>Концепция устойчивого развития: сущность, принципы методология</w:t>
            </w:r>
          </w:p>
          <w:p w14:paraId="05891C8B" w14:textId="77777777" w:rsidR="00AC15B3" w:rsidRPr="00387067" w:rsidRDefault="00AC15B3" w:rsidP="00AC15B3">
            <w:pPr>
              <w:tabs>
                <w:tab w:val="right" w:pos="851"/>
              </w:tabs>
              <w:spacing w:after="0" w:line="240" w:lineRule="auto"/>
              <w:jc w:val="both"/>
              <w:rPr>
                <w:rFonts w:ascii="Times New Roman" w:hAnsi="Times New Roman" w:cs="Times New Roman"/>
                <w:sz w:val="24"/>
                <w:szCs w:val="24"/>
              </w:rPr>
            </w:pPr>
          </w:p>
        </w:tc>
        <w:tc>
          <w:tcPr>
            <w:tcW w:w="441" w:type="pct"/>
            <w:shd w:val="clear" w:color="auto" w:fill="auto"/>
            <w:vAlign w:val="center"/>
          </w:tcPr>
          <w:p w14:paraId="7818C43A" w14:textId="16E6F2D7"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516" w:type="pct"/>
            <w:shd w:val="clear" w:color="auto" w:fill="auto"/>
            <w:vAlign w:val="center"/>
          </w:tcPr>
          <w:p w14:paraId="692CED10" w14:textId="42BA5AFB"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15" w:type="pct"/>
            <w:shd w:val="clear" w:color="auto" w:fill="auto"/>
            <w:vAlign w:val="center"/>
          </w:tcPr>
          <w:p w14:paraId="7B8F72B9" w14:textId="22FF12AE"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49312356" w14:textId="0CE72593"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54" w:type="pct"/>
            <w:shd w:val="clear" w:color="auto" w:fill="auto"/>
            <w:vAlign w:val="center"/>
          </w:tcPr>
          <w:p w14:paraId="7D256518" w14:textId="01210952"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666"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690952" w:rsidRPr="00234F97" w14:paraId="1106995F" w14:textId="77777777" w:rsidTr="009877B8">
        <w:tc>
          <w:tcPr>
            <w:tcW w:w="304"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094" w:type="pct"/>
            <w:shd w:val="clear" w:color="auto" w:fill="auto"/>
            <w:vAlign w:val="center"/>
          </w:tcPr>
          <w:p w14:paraId="12818E87" w14:textId="79989268" w:rsidR="00AC15B3" w:rsidRPr="00387067" w:rsidRDefault="00AC15B3" w:rsidP="00AC15B3">
            <w:pPr>
              <w:tabs>
                <w:tab w:val="right" w:pos="851"/>
              </w:tabs>
              <w:spacing w:after="0" w:line="240" w:lineRule="auto"/>
              <w:jc w:val="both"/>
              <w:rPr>
                <w:rFonts w:ascii="Times New Roman" w:hAnsi="Times New Roman" w:cs="Times New Roman"/>
                <w:sz w:val="24"/>
                <w:szCs w:val="24"/>
              </w:rPr>
            </w:pPr>
            <w:r w:rsidRPr="00387067">
              <w:rPr>
                <w:rFonts w:ascii="Times New Roman" w:eastAsia="Times New Roman" w:hAnsi="Times New Roman" w:cs="Times New Roman"/>
                <w:sz w:val="24"/>
                <w:szCs w:val="24"/>
                <w:lang w:eastAsia="ru-RU"/>
              </w:rPr>
              <w:t xml:space="preserve">Тема 2. </w:t>
            </w:r>
            <w:r w:rsidR="00387067" w:rsidRPr="00387067">
              <w:rPr>
                <w:rFonts w:ascii="Times New Roman" w:eastAsia="Times New Roman" w:hAnsi="Times New Roman" w:cs="Times New Roman"/>
                <w:sz w:val="24"/>
                <w:szCs w:val="24"/>
                <w:lang w:eastAsia="ru-RU"/>
              </w:rPr>
              <w:t xml:space="preserve">Разработка и реализация </w:t>
            </w:r>
            <w:r w:rsidR="00387067" w:rsidRPr="00387067">
              <w:rPr>
                <w:rFonts w:ascii="Times New Roman" w:eastAsia="Times New Roman" w:hAnsi="Times New Roman" w:cs="Times New Roman"/>
                <w:sz w:val="24"/>
                <w:szCs w:val="24"/>
                <w:lang w:val="en-IE" w:eastAsia="ru-RU"/>
              </w:rPr>
              <w:t>ESG</w:t>
            </w:r>
            <w:r w:rsidR="00387067" w:rsidRPr="00387067">
              <w:rPr>
                <w:rFonts w:ascii="Times New Roman" w:eastAsia="Times New Roman" w:hAnsi="Times New Roman" w:cs="Times New Roman"/>
                <w:sz w:val="24"/>
                <w:szCs w:val="24"/>
                <w:lang w:eastAsia="ru-RU"/>
              </w:rPr>
              <w:t>-политики организации</w:t>
            </w:r>
          </w:p>
        </w:tc>
        <w:tc>
          <w:tcPr>
            <w:tcW w:w="441" w:type="pct"/>
            <w:shd w:val="clear" w:color="auto" w:fill="auto"/>
            <w:vAlign w:val="center"/>
          </w:tcPr>
          <w:p w14:paraId="0F459BAD" w14:textId="0D2E4283"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516" w:type="pct"/>
            <w:shd w:val="clear" w:color="auto" w:fill="auto"/>
            <w:vAlign w:val="center"/>
          </w:tcPr>
          <w:p w14:paraId="7C71EC06" w14:textId="2767B498"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515" w:type="pct"/>
            <w:shd w:val="clear" w:color="auto" w:fill="auto"/>
            <w:vAlign w:val="center"/>
          </w:tcPr>
          <w:p w14:paraId="39789A84" w14:textId="2E7C70FB"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62CC8900" w14:textId="2C2F566E"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654" w:type="pct"/>
            <w:shd w:val="clear" w:color="auto" w:fill="auto"/>
            <w:vAlign w:val="center"/>
          </w:tcPr>
          <w:p w14:paraId="5BB0B70A" w14:textId="24CFAD94"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666" w:type="pct"/>
            <w:shd w:val="clear" w:color="auto" w:fill="auto"/>
            <w:vAlign w:val="center"/>
          </w:tcPr>
          <w:p w14:paraId="256AE602" w14:textId="39D7952C"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690952" w:rsidRPr="00234F97" w14:paraId="70B8E6F2" w14:textId="77777777" w:rsidTr="009877B8">
        <w:tc>
          <w:tcPr>
            <w:tcW w:w="304"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1094" w:type="pct"/>
            <w:shd w:val="clear" w:color="auto" w:fill="auto"/>
            <w:vAlign w:val="center"/>
          </w:tcPr>
          <w:p w14:paraId="03AA687D" w14:textId="05BFA225" w:rsidR="00AC15B3" w:rsidRPr="00387067" w:rsidRDefault="00AC15B3" w:rsidP="00AC15B3">
            <w:pPr>
              <w:tabs>
                <w:tab w:val="right" w:pos="851"/>
              </w:tabs>
              <w:spacing w:after="0" w:line="240" w:lineRule="auto"/>
              <w:jc w:val="both"/>
              <w:rPr>
                <w:rFonts w:ascii="Times New Roman" w:hAnsi="Times New Roman" w:cs="Times New Roman"/>
                <w:sz w:val="24"/>
                <w:szCs w:val="24"/>
              </w:rPr>
            </w:pPr>
            <w:r w:rsidRPr="00387067">
              <w:rPr>
                <w:rFonts w:ascii="Times New Roman" w:eastAsia="Times New Roman" w:hAnsi="Times New Roman" w:cs="Times New Roman"/>
                <w:sz w:val="24"/>
                <w:szCs w:val="24"/>
                <w:lang w:eastAsia="ru-RU"/>
              </w:rPr>
              <w:t xml:space="preserve">Тема 3. </w:t>
            </w:r>
            <w:r w:rsidR="00387067" w:rsidRPr="00387067">
              <w:rPr>
                <w:rFonts w:ascii="Times New Roman" w:eastAsia="Times New Roman" w:hAnsi="Times New Roman" w:cs="Times New Roman"/>
                <w:sz w:val="24"/>
                <w:szCs w:val="24"/>
                <w:lang w:eastAsia="ru-RU"/>
              </w:rPr>
              <w:t>Оценка, анализ и управление экологическими рисками</w:t>
            </w:r>
          </w:p>
        </w:tc>
        <w:tc>
          <w:tcPr>
            <w:tcW w:w="441" w:type="pct"/>
            <w:shd w:val="clear" w:color="auto" w:fill="auto"/>
            <w:vAlign w:val="center"/>
          </w:tcPr>
          <w:p w14:paraId="3B773FE1" w14:textId="42F7642C"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516" w:type="pct"/>
            <w:shd w:val="clear" w:color="auto" w:fill="auto"/>
            <w:vAlign w:val="center"/>
          </w:tcPr>
          <w:p w14:paraId="68DA649E" w14:textId="71AB41D3"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15" w:type="pct"/>
            <w:shd w:val="clear" w:color="auto" w:fill="auto"/>
            <w:vAlign w:val="center"/>
          </w:tcPr>
          <w:p w14:paraId="1D52DEFC" w14:textId="770729DE"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810" w:type="pct"/>
            <w:shd w:val="clear" w:color="auto" w:fill="auto"/>
            <w:vAlign w:val="center"/>
          </w:tcPr>
          <w:p w14:paraId="0F413E5E" w14:textId="2F13966C"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654" w:type="pct"/>
            <w:shd w:val="clear" w:color="auto" w:fill="auto"/>
            <w:vAlign w:val="center"/>
          </w:tcPr>
          <w:p w14:paraId="5502674D" w14:textId="744287E9"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666" w:type="pct"/>
            <w:shd w:val="clear" w:color="auto" w:fill="auto"/>
            <w:vAlign w:val="center"/>
          </w:tcPr>
          <w:p w14:paraId="5841D5EE" w14:textId="11FCBDB1"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690952" w:rsidRPr="00234F97" w14:paraId="2E8EB4CC" w14:textId="77777777" w:rsidTr="009877B8">
        <w:tc>
          <w:tcPr>
            <w:tcW w:w="304"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094" w:type="pct"/>
            <w:shd w:val="clear" w:color="auto" w:fill="auto"/>
            <w:vAlign w:val="center"/>
          </w:tcPr>
          <w:p w14:paraId="38A9EC43" w14:textId="3AE84E32" w:rsidR="00AC15B3" w:rsidRPr="00387067" w:rsidRDefault="00387067" w:rsidP="00AC15B3">
            <w:pPr>
              <w:tabs>
                <w:tab w:val="right" w:pos="851"/>
              </w:tabs>
              <w:spacing w:after="0" w:line="240" w:lineRule="auto"/>
              <w:jc w:val="both"/>
              <w:rPr>
                <w:rFonts w:ascii="Times New Roman" w:hAnsi="Times New Roman" w:cs="Times New Roman"/>
                <w:sz w:val="24"/>
                <w:szCs w:val="24"/>
              </w:rPr>
            </w:pPr>
            <w:r w:rsidRPr="00387067">
              <w:rPr>
                <w:rFonts w:ascii="Times New Roman" w:eastAsia="Times New Roman" w:hAnsi="Times New Roman" w:cs="Times New Roman"/>
                <w:sz w:val="24"/>
                <w:szCs w:val="24"/>
                <w:lang w:eastAsia="ru-RU"/>
              </w:rPr>
              <w:t xml:space="preserve">Тема 4. Оценка, анализ и управление социальными рисками и рисками корпоративного управления. </w:t>
            </w:r>
          </w:p>
        </w:tc>
        <w:tc>
          <w:tcPr>
            <w:tcW w:w="441" w:type="pct"/>
            <w:shd w:val="clear" w:color="auto" w:fill="auto"/>
            <w:vAlign w:val="center"/>
          </w:tcPr>
          <w:p w14:paraId="69D99490" w14:textId="3AA35F1A"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516" w:type="pct"/>
            <w:shd w:val="clear" w:color="auto" w:fill="auto"/>
            <w:vAlign w:val="center"/>
          </w:tcPr>
          <w:p w14:paraId="5B254A6D" w14:textId="4A8FAE9A"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515" w:type="pct"/>
            <w:shd w:val="clear" w:color="auto" w:fill="auto"/>
            <w:vAlign w:val="center"/>
          </w:tcPr>
          <w:p w14:paraId="40A529F0" w14:textId="68DE1DEF"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1B46BD13" w14:textId="1D7E8C9F"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654" w:type="pct"/>
            <w:shd w:val="clear" w:color="auto" w:fill="auto"/>
            <w:vAlign w:val="center"/>
          </w:tcPr>
          <w:p w14:paraId="03D03010" w14:textId="38520AE8" w:rsidR="00AC15B3" w:rsidRPr="00AC15B3" w:rsidRDefault="002F1C5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666" w:type="pct"/>
            <w:shd w:val="clear" w:color="auto" w:fill="auto"/>
            <w:vAlign w:val="center"/>
          </w:tcPr>
          <w:p w14:paraId="64D08517" w14:textId="0397CC7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690952" w:rsidRPr="00234F97" w14:paraId="4250B802" w14:textId="77777777" w:rsidTr="009877B8">
        <w:tc>
          <w:tcPr>
            <w:tcW w:w="304"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41" w:type="pct"/>
            <w:shd w:val="clear" w:color="auto" w:fill="auto"/>
            <w:vAlign w:val="center"/>
          </w:tcPr>
          <w:p w14:paraId="1A3339A9" w14:textId="7DC03B0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16" w:type="pct"/>
            <w:shd w:val="clear" w:color="auto" w:fill="auto"/>
            <w:vAlign w:val="center"/>
          </w:tcPr>
          <w:p w14:paraId="3A37B906" w14:textId="4FF37DFE"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40</w:t>
            </w:r>
          </w:p>
        </w:tc>
        <w:tc>
          <w:tcPr>
            <w:tcW w:w="515" w:type="pct"/>
            <w:shd w:val="clear" w:color="auto" w:fill="auto"/>
            <w:vAlign w:val="center"/>
          </w:tcPr>
          <w:p w14:paraId="06C1F09A" w14:textId="58F57A25"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10</w:t>
            </w:r>
          </w:p>
        </w:tc>
        <w:tc>
          <w:tcPr>
            <w:tcW w:w="810" w:type="pct"/>
            <w:shd w:val="clear" w:color="auto" w:fill="auto"/>
            <w:vAlign w:val="center"/>
          </w:tcPr>
          <w:p w14:paraId="5937FA1E" w14:textId="1D9E9141"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30</w:t>
            </w:r>
          </w:p>
        </w:tc>
        <w:tc>
          <w:tcPr>
            <w:tcW w:w="654" w:type="pct"/>
            <w:shd w:val="clear" w:color="auto" w:fill="auto"/>
            <w:vAlign w:val="center"/>
          </w:tcPr>
          <w:p w14:paraId="53833740" w14:textId="2C4A92F1"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68</w:t>
            </w:r>
          </w:p>
        </w:tc>
        <w:tc>
          <w:tcPr>
            <w:tcW w:w="666" w:type="pct"/>
            <w:shd w:val="clear" w:color="auto" w:fill="auto"/>
            <w:vAlign w:val="center"/>
          </w:tcPr>
          <w:p w14:paraId="6BEB70BB" w14:textId="428FC3B3"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Контрольная работа</w:t>
            </w:r>
          </w:p>
        </w:tc>
      </w:tr>
      <w:tr w:rsidR="00690952" w:rsidRPr="00234F97" w14:paraId="2308D85F" w14:textId="77777777" w:rsidTr="009877B8">
        <w:tc>
          <w:tcPr>
            <w:tcW w:w="304" w:type="pct"/>
            <w:shd w:val="clear" w:color="auto" w:fill="auto"/>
          </w:tcPr>
          <w:p w14:paraId="2DB00B28"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5A8BC9F"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41" w:type="pct"/>
            <w:shd w:val="clear" w:color="auto" w:fill="auto"/>
          </w:tcPr>
          <w:p w14:paraId="4558F75A"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489CD011" w14:textId="3E2AC3E5" w:rsidR="00234F97" w:rsidRPr="00234F97" w:rsidRDefault="00115B8C"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515" w:type="pct"/>
            <w:shd w:val="clear" w:color="auto" w:fill="auto"/>
          </w:tcPr>
          <w:p w14:paraId="42E70587" w14:textId="21A20A8D" w:rsidR="00234F97" w:rsidRPr="00234F97" w:rsidRDefault="00115B8C"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810" w:type="pct"/>
            <w:shd w:val="clear" w:color="auto" w:fill="auto"/>
          </w:tcPr>
          <w:p w14:paraId="33CBD9D2" w14:textId="49A19297" w:rsidR="00234F97" w:rsidRPr="00234F97" w:rsidRDefault="00115B8C"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75%</w:t>
            </w:r>
          </w:p>
        </w:tc>
        <w:tc>
          <w:tcPr>
            <w:tcW w:w="654" w:type="pct"/>
            <w:shd w:val="clear" w:color="auto" w:fill="auto"/>
          </w:tcPr>
          <w:p w14:paraId="2E701599" w14:textId="0C01DA92" w:rsidR="00234F97" w:rsidRPr="00234F97" w:rsidRDefault="00115B8C"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63%</w:t>
            </w:r>
          </w:p>
        </w:tc>
        <w:tc>
          <w:tcPr>
            <w:tcW w:w="666"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5DCC414B"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897735">
        <w:rPr>
          <w:rFonts w:ascii="Times New Roman" w:eastAsia="Times New Roman" w:hAnsi="Times New Roman" w:cs="Times New Roman"/>
          <w:sz w:val="28"/>
          <w:szCs w:val="28"/>
          <w:lang w:eastAsia="ru-RU"/>
        </w:rPr>
        <w:t>4</w:t>
      </w:r>
    </w:p>
    <w:tbl>
      <w:tblPr>
        <w:tblStyle w:val="211"/>
        <w:tblW w:w="9498" w:type="dxa"/>
        <w:tblInd w:w="-147" w:type="dxa"/>
        <w:tblLayout w:type="fixed"/>
        <w:tblLook w:val="04A0" w:firstRow="1" w:lastRow="0" w:firstColumn="1" w:lastColumn="0" w:noHBand="0" w:noVBand="1"/>
      </w:tblPr>
      <w:tblGrid>
        <w:gridCol w:w="2410"/>
        <w:gridCol w:w="5529"/>
        <w:gridCol w:w="1559"/>
      </w:tblGrid>
      <w:tr w:rsidR="00F74A5F" w:rsidRPr="00B155EA" w14:paraId="2A631598" w14:textId="77777777" w:rsidTr="002C0D8B">
        <w:tc>
          <w:tcPr>
            <w:tcW w:w="2410" w:type="dxa"/>
          </w:tcPr>
          <w:p w14:paraId="068E3340" w14:textId="77777777" w:rsidR="00F74A5F" w:rsidRPr="003079BB" w:rsidRDefault="00F74A5F" w:rsidP="00F74A5F">
            <w:pPr>
              <w:jc w:val="center"/>
              <w:rPr>
                <w:rFonts w:ascii="Times New Roman" w:eastAsia="Times New Roman" w:hAnsi="Times New Roman"/>
                <w:b/>
                <w:sz w:val="24"/>
                <w:szCs w:val="24"/>
                <w:highlight w:val="yellow"/>
              </w:rPr>
            </w:pPr>
            <w:bookmarkStart w:id="29" w:name="_Toc423707039"/>
            <w:r w:rsidRPr="009877B8">
              <w:rPr>
                <w:rFonts w:ascii="Times New Roman" w:eastAsia="Times New Roman" w:hAnsi="Times New Roman"/>
                <w:b/>
                <w:sz w:val="24"/>
                <w:szCs w:val="24"/>
              </w:rPr>
              <w:t>Наименование тем (разделов) дисциплины</w:t>
            </w:r>
          </w:p>
        </w:tc>
        <w:tc>
          <w:tcPr>
            <w:tcW w:w="5529" w:type="dxa"/>
          </w:tcPr>
          <w:p w14:paraId="1850C43E"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Формы проведения занятий</w:t>
            </w:r>
          </w:p>
        </w:tc>
      </w:tr>
      <w:tr w:rsidR="00F74A5F" w:rsidRPr="00B155EA" w14:paraId="037B37FA" w14:textId="77777777" w:rsidTr="00AE5501">
        <w:trPr>
          <w:trHeight w:val="3626"/>
        </w:trPr>
        <w:tc>
          <w:tcPr>
            <w:tcW w:w="2410" w:type="dxa"/>
            <w:shd w:val="clear" w:color="auto" w:fill="auto"/>
            <w:vAlign w:val="center"/>
          </w:tcPr>
          <w:p w14:paraId="77FF0CA0" w14:textId="77777777" w:rsidR="009877B8" w:rsidRPr="009877B8" w:rsidRDefault="009877B8" w:rsidP="009877B8">
            <w:pPr>
              <w:widowControl w:val="0"/>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Тема 1. Концепция устойчивого развития: сущность, принципы методология</w:t>
            </w:r>
          </w:p>
          <w:p w14:paraId="59DCCF00" w14:textId="77777777"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529" w:type="dxa"/>
          </w:tcPr>
          <w:p w14:paraId="53ADE941" w14:textId="77777777" w:rsidR="00513ABF" w:rsidRPr="00C9187B" w:rsidRDefault="003B5585" w:rsidP="00F27401">
            <w:pPr>
              <w:pStyle w:val="af0"/>
              <w:widowControl w:val="0"/>
              <w:numPr>
                <w:ilvl w:val="0"/>
                <w:numId w:val="10"/>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Глобальные проблемы и угрозы современности.</w:t>
            </w:r>
          </w:p>
          <w:p w14:paraId="3C569F6D" w14:textId="2051331B" w:rsidR="00513ABF" w:rsidRPr="00C9187B" w:rsidRDefault="003B5585" w:rsidP="00F27401">
            <w:pPr>
              <w:pStyle w:val="af0"/>
              <w:widowControl w:val="0"/>
              <w:numPr>
                <w:ilvl w:val="0"/>
                <w:numId w:val="10"/>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Теория устойчивого развития. </w:t>
            </w:r>
          </w:p>
          <w:p w14:paraId="3C2BFA7A" w14:textId="77777777" w:rsidR="00513ABF" w:rsidRPr="00C9187B" w:rsidRDefault="003B5585" w:rsidP="00F27401">
            <w:pPr>
              <w:pStyle w:val="af0"/>
              <w:widowControl w:val="0"/>
              <w:numPr>
                <w:ilvl w:val="0"/>
                <w:numId w:val="10"/>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Индикаторы устойчивого развития. </w:t>
            </w:r>
          </w:p>
          <w:p w14:paraId="4CD5E51D" w14:textId="63A314CD" w:rsidR="00513ABF" w:rsidRPr="00C9187B" w:rsidRDefault="00513ABF" w:rsidP="00F27401">
            <w:pPr>
              <w:pStyle w:val="af0"/>
              <w:widowControl w:val="0"/>
              <w:numPr>
                <w:ilvl w:val="0"/>
                <w:numId w:val="10"/>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Формирование </w:t>
            </w:r>
            <w:r w:rsidR="003B5585" w:rsidRPr="00C9187B">
              <w:rPr>
                <w:rFonts w:ascii="Times New Roman" w:eastAsia="Times New Roman" w:hAnsi="Times New Roman"/>
                <w:iCs/>
                <w:sz w:val="24"/>
                <w:szCs w:val="24"/>
                <w:lang w:eastAsia="ru-RU"/>
              </w:rPr>
              <w:t xml:space="preserve">стратегии устойчивого развития. </w:t>
            </w:r>
          </w:p>
          <w:p w14:paraId="005036C1" w14:textId="77777777" w:rsidR="00513ABF" w:rsidRPr="00C9187B" w:rsidRDefault="003B5585" w:rsidP="00F27401">
            <w:pPr>
              <w:pStyle w:val="af0"/>
              <w:widowControl w:val="0"/>
              <w:numPr>
                <w:ilvl w:val="0"/>
                <w:numId w:val="10"/>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Социальная составляющая устойчивого развития. </w:t>
            </w:r>
          </w:p>
          <w:p w14:paraId="644958B8" w14:textId="0261E30E" w:rsidR="00513ABF" w:rsidRPr="00C9187B" w:rsidRDefault="003B5585" w:rsidP="00F27401">
            <w:pPr>
              <w:pStyle w:val="af0"/>
              <w:widowControl w:val="0"/>
              <w:numPr>
                <w:ilvl w:val="0"/>
                <w:numId w:val="10"/>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Корпоративная социальная ответственность. Экологическая составляющая устойчивого развития. </w:t>
            </w:r>
          </w:p>
          <w:p w14:paraId="0FB8A132" w14:textId="77777777" w:rsidR="00897735" w:rsidRDefault="00897735" w:rsidP="00F27401">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390CAC18" w14:textId="77777777" w:rsidR="00897735" w:rsidRDefault="00897735" w:rsidP="00F27401">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p>
          <w:p w14:paraId="3632DFA6" w14:textId="77777777" w:rsidR="00897735" w:rsidRDefault="00897735" w:rsidP="00F27401">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p>
          <w:p w14:paraId="39B08751" w14:textId="58BAAF5B" w:rsidR="00F74A5F" w:rsidRPr="00C9187B" w:rsidRDefault="00897735" w:rsidP="00F27401">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44440964" w14:textId="77777777" w:rsidR="00F74A5F" w:rsidRPr="003B5585" w:rsidRDefault="00F74A5F" w:rsidP="00B155EA">
            <w:pPr>
              <w:widowControl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01290870" w14:textId="77777777" w:rsidR="00F74A5F" w:rsidRPr="003B5585" w:rsidRDefault="00F74A5F" w:rsidP="00B155EA">
            <w:pPr>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p>
          <w:p w14:paraId="1F207B05" w14:textId="77777777" w:rsidR="00F74A5F" w:rsidRDefault="00F74A5F" w:rsidP="00B155EA">
            <w:pPr>
              <w:keepNext/>
              <w:widowControl w:val="0"/>
              <w:autoSpaceDE w:val="0"/>
              <w:autoSpaceDN w:val="0"/>
              <w:adjustRightInd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 xml:space="preserve">Решение </w:t>
            </w:r>
            <w:r w:rsidR="003B5585" w:rsidRPr="003B5585">
              <w:rPr>
                <w:rFonts w:ascii="Times New Roman" w:eastAsia="Times New Roman" w:hAnsi="Times New Roman"/>
                <w:noProof/>
                <w:sz w:val="24"/>
                <w:szCs w:val="24"/>
                <w:lang w:eastAsia="ru-RU"/>
              </w:rPr>
              <w:t xml:space="preserve">кейсов </w:t>
            </w:r>
          </w:p>
          <w:p w14:paraId="1E3572A0" w14:textId="60BC1F04" w:rsidR="003B5585" w:rsidRPr="003B5585" w:rsidRDefault="003B5585" w:rsidP="00B155EA">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Решение тестов</w:t>
            </w:r>
          </w:p>
        </w:tc>
      </w:tr>
      <w:tr w:rsidR="00F74A5F" w:rsidRPr="00B155EA" w14:paraId="0B2BAB31" w14:textId="77777777" w:rsidTr="002C0D8B">
        <w:tc>
          <w:tcPr>
            <w:tcW w:w="2410" w:type="dxa"/>
            <w:shd w:val="clear" w:color="auto" w:fill="auto"/>
            <w:vAlign w:val="center"/>
          </w:tcPr>
          <w:p w14:paraId="67AAAA61" w14:textId="77777777" w:rsidR="009877B8" w:rsidRPr="009877B8" w:rsidRDefault="009877B8" w:rsidP="009877B8">
            <w:pPr>
              <w:widowControl w:val="0"/>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 xml:space="preserve">Тема 2. Разработка и реализация </w:t>
            </w:r>
            <w:r w:rsidRPr="009877B8">
              <w:rPr>
                <w:rFonts w:ascii="Times New Roman" w:eastAsia="Times New Roman" w:hAnsi="Times New Roman"/>
                <w:bCs/>
                <w:sz w:val="24"/>
                <w:szCs w:val="24"/>
                <w:lang w:val="en-IE" w:eastAsia="ru-RU"/>
              </w:rPr>
              <w:t>ESG</w:t>
            </w:r>
            <w:r w:rsidRPr="009877B8">
              <w:rPr>
                <w:rFonts w:ascii="Times New Roman" w:eastAsia="Times New Roman" w:hAnsi="Times New Roman"/>
                <w:bCs/>
                <w:sz w:val="24"/>
                <w:szCs w:val="24"/>
                <w:lang w:eastAsia="ru-RU"/>
              </w:rPr>
              <w:t>-политики организации</w:t>
            </w:r>
          </w:p>
          <w:p w14:paraId="291F1440" w14:textId="425F9382"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529" w:type="dxa"/>
            <w:shd w:val="clear" w:color="auto" w:fill="auto"/>
          </w:tcPr>
          <w:p w14:paraId="57BFFDC6" w14:textId="4E35DDC5" w:rsidR="00513ABF" w:rsidRPr="00C9187B" w:rsidRDefault="00513ABF"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Управление ESG-рисками в общей системе управления рисками организации.</w:t>
            </w:r>
          </w:p>
          <w:p w14:paraId="31F51550" w14:textId="0389A3B0" w:rsidR="00513ABF" w:rsidRPr="00C9187B" w:rsidRDefault="00513ABF"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Разработка стратегии развития организации с учетом ESG-рисков.</w:t>
            </w:r>
          </w:p>
          <w:p w14:paraId="789422D4" w14:textId="5259579A" w:rsidR="00513ABF" w:rsidRDefault="00513ABF"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Функции организационной структуры в части управления ESG-рисками.</w:t>
            </w:r>
          </w:p>
          <w:p w14:paraId="30C48D40" w14:textId="09C33D50" w:rsidR="002F1C5B" w:rsidRPr="00C9187B" w:rsidRDefault="002F1C5B"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Управленческий учет </w:t>
            </w:r>
            <w:r>
              <w:rPr>
                <w:rFonts w:ascii="Times New Roman" w:eastAsia="Times New Roman" w:hAnsi="Times New Roman"/>
                <w:iCs/>
                <w:sz w:val="24"/>
                <w:szCs w:val="24"/>
                <w:lang w:val="en-IE" w:eastAsia="ru-RU"/>
              </w:rPr>
              <w:t>ESG-</w:t>
            </w:r>
            <w:r>
              <w:rPr>
                <w:rFonts w:ascii="Times New Roman" w:eastAsia="Times New Roman" w:hAnsi="Times New Roman"/>
                <w:iCs/>
                <w:sz w:val="24"/>
                <w:szCs w:val="24"/>
                <w:lang w:eastAsia="ru-RU"/>
              </w:rPr>
              <w:t>факторов</w:t>
            </w:r>
          </w:p>
          <w:p w14:paraId="64898ABF" w14:textId="48827F6B" w:rsidR="00513ABF" w:rsidRPr="00C9187B" w:rsidRDefault="00513ABF"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ESG-отчетность и раскрытие информации. Экологический </w:t>
            </w:r>
            <w:proofErr w:type="spellStart"/>
            <w:r w:rsidRPr="00C9187B">
              <w:rPr>
                <w:rFonts w:ascii="Times New Roman" w:eastAsia="Times New Roman" w:hAnsi="Times New Roman"/>
                <w:iCs/>
                <w:sz w:val="24"/>
                <w:szCs w:val="24"/>
                <w:lang w:eastAsia="ru-RU"/>
              </w:rPr>
              <w:t>комплаенс</w:t>
            </w:r>
            <w:proofErr w:type="spellEnd"/>
            <w:r w:rsidRPr="00C9187B">
              <w:rPr>
                <w:rFonts w:ascii="Times New Roman" w:eastAsia="Times New Roman" w:hAnsi="Times New Roman"/>
                <w:iCs/>
                <w:sz w:val="24"/>
                <w:szCs w:val="24"/>
                <w:lang w:eastAsia="ru-RU"/>
              </w:rPr>
              <w:t xml:space="preserve"> в системе корпоративного управления.</w:t>
            </w:r>
          </w:p>
          <w:p w14:paraId="73B18438" w14:textId="515F08DB" w:rsidR="00513ABF" w:rsidRPr="00C9187B" w:rsidRDefault="00513ABF"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ESG – банкинг.</w:t>
            </w:r>
          </w:p>
          <w:p w14:paraId="1E89E577" w14:textId="45E3A35B" w:rsidR="00513ABF" w:rsidRPr="00C9187B" w:rsidRDefault="00513ABF"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Стратегия и бизнес-модель ESG- банкинга.</w:t>
            </w:r>
          </w:p>
          <w:p w14:paraId="46BF9A59" w14:textId="77777777" w:rsidR="00C9187B" w:rsidRDefault="00874B43"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Внутренний аудит и </w:t>
            </w:r>
            <w:proofErr w:type="spellStart"/>
            <w:r w:rsidRPr="00C9187B">
              <w:rPr>
                <w:rFonts w:ascii="Times New Roman" w:eastAsia="Times New Roman" w:hAnsi="Times New Roman"/>
                <w:iCs/>
                <w:sz w:val="24"/>
                <w:szCs w:val="24"/>
                <w:lang w:eastAsia="ru-RU"/>
              </w:rPr>
              <w:t>комплаенс</w:t>
            </w:r>
            <w:proofErr w:type="spellEnd"/>
            <w:r w:rsidRPr="00C9187B">
              <w:rPr>
                <w:rFonts w:ascii="Times New Roman" w:eastAsia="Times New Roman" w:hAnsi="Times New Roman"/>
                <w:iCs/>
                <w:sz w:val="24"/>
                <w:szCs w:val="24"/>
                <w:lang w:eastAsia="ru-RU"/>
              </w:rPr>
              <w:t xml:space="preserve"> в ESG-банкинге.</w:t>
            </w:r>
          </w:p>
          <w:p w14:paraId="24DB775A" w14:textId="48FEC62E" w:rsidR="00513ABF" w:rsidRPr="00897735" w:rsidRDefault="00874B43" w:rsidP="00F27401">
            <w:pPr>
              <w:pStyle w:val="af0"/>
              <w:numPr>
                <w:ilvl w:val="0"/>
                <w:numId w:val="24"/>
              </w:numPr>
              <w:tabs>
                <w:tab w:val="left" w:pos="271"/>
              </w:tabs>
              <w:spacing w:after="0" w:line="240" w:lineRule="auto"/>
              <w:ind w:left="0" w:firstLine="0"/>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Стресс-тестирование ESG-факторов.</w:t>
            </w:r>
          </w:p>
          <w:p w14:paraId="05292653" w14:textId="77777777" w:rsidR="00897735" w:rsidRDefault="00897735" w:rsidP="00F27401">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16AFF7ED" w14:textId="77777777" w:rsidR="00897735" w:rsidRDefault="00897735" w:rsidP="00F27401">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p>
          <w:p w14:paraId="77C6F44B" w14:textId="77777777" w:rsidR="00897735" w:rsidRDefault="00897735" w:rsidP="00F27401">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p>
          <w:p w14:paraId="1D1ECF91" w14:textId="2696E01A" w:rsidR="00F74A5F" w:rsidRPr="00C9187B" w:rsidRDefault="00897735" w:rsidP="00F27401">
            <w:pPr>
              <w:tabs>
                <w:tab w:val="left" w:pos="271"/>
              </w:tabs>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1-10.</w:t>
            </w:r>
          </w:p>
        </w:tc>
        <w:tc>
          <w:tcPr>
            <w:tcW w:w="1559" w:type="dxa"/>
          </w:tcPr>
          <w:p w14:paraId="420DA1D3" w14:textId="4B85F29E"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 xml:space="preserve">Решение </w:t>
            </w:r>
            <w:r w:rsidR="003B5585" w:rsidRPr="003B5585">
              <w:rPr>
                <w:rFonts w:ascii="Times New Roman" w:eastAsia="Times New Roman" w:hAnsi="Times New Roman"/>
                <w:noProof/>
                <w:sz w:val="24"/>
                <w:szCs w:val="24"/>
                <w:lang w:eastAsia="ru-RU"/>
              </w:rPr>
              <w:t>кейсов</w:t>
            </w:r>
          </w:p>
          <w:p w14:paraId="200605AE" w14:textId="77777777"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Презентация</w:t>
            </w:r>
          </w:p>
          <w:p w14:paraId="68C06918" w14:textId="77777777" w:rsidR="00F74A5F" w:rsidRDefault="00F74A5F" w:rsidP="00B155E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22149883" w14:textId="6D35A8D0" w:rsidR="003B5585" w:rsidRPr="003B5585" w:rsidRDefault="003B5585" w:rsidP="00B155EA">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Решение тестов</w:t>
            </w:r>
          </w:p>
        </w:tc>
      </w:tr>
      <w:tr w:rsidR="00F74A5F" w:rsidRPr="00B155EA" w14:paraId="45DC79E3" w14:textId="77777777" w:rsidTr="002C0D8B">
        <w:tc>
          <w:tcPr>
            <w:tcW w:w="2410" w:type="dxa"/>
            <w:shd w:val="clear" w:color="auto" w:fill="auto"/>
            <w:vAlign w:val="center"/>
          </w:tcPr>
          <w:p w14:paraId="03194015" w14:textId="77777777" w:rsidR="009877B8" w:rsidRPr="009877B8" w:rsidRDefault="009877B8" w:rsidP="009877B8">
            <w:pPr>
              <w:suppressAutoHyphens/>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Тема 3. Оценка, анализ и управление экологическими рисками</w:t>
            </w:r>
          </w:p>
          <w:p w14:paraId="255322DC" w14:textId="44802506"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529" w:type="dxa"/>
          </w:tcPr>
          <w:p w14:paraId="65AF14FF" w14:textId="6C7AB0FE"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Система обеспечения экологической безопасности организации. </w:t>
            </w:r>
          </w:p>
          <w:p w14:paraId="39CF3479" w14:textId="77777777"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Инструменты повышения безопасности при управлении экологическими рисками. </w:t>
            </w:r>
          </w:p>
          <w:p w14:paraId="3677D5A8" w14:textId="77777777"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Система экологического риск-менеджмента в общей системе управления организацией: цели, задачи, принципы, инструменты.  </w:t>
            </w:r>
          </w:p>
          <w:p w14:paraId="4B8F8C5A" w14:textId="2E4C4E9F"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Оценка эффективности системы управления экологическими рисками. </w:t>
            </w:r>
          </w:p>
          <w:p w14:paraId="2828E6A0" w14:textId="77777777"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Основы экологической экспертизы. Экологический аудит. </w:t>
            </w:r>
          </w:p>
          <w:p w14:paraId="4053CEFC" w14:textId="77777777"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lastRenderedPageBreak/>
              <w:t xml:space="preserve">Процедуры экологического сопровождения хозяйственной деятельности. </w:t>
            </w:r>
          </w:p>
          <w:p w14:paraId="111FE09E" w14:textId="77777777"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Экологический мониторинг.  </w:t>
            </w:r>
          </w:p>
          <w:p w14:paraId="77964859" w14:textId="32FA296E"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Методы оценки экологических рисков.  </w:t>
            </w:r>
          </w:p>
          <w:p w14:paraId="421440CB" w14:textId="5EE4E32D"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Учет проектных экологических рисков (</w:t>
            </w:r>
            <w:proofErr w:type="spellStart"/>
            <w:r w:rsidRPr="00C9187B">
              <w:rPr>
                <w:rFonts w:ascii="Times New Roman" w:eastAsia="Times New Roman" w:hAnsi="Times New Roman"/>
                <w:iCs/>
                <w:sz w:val="24"/>
                <w:szCs w:val="24"/>
                <w:lang w:eastAsia="ru-RU"/>
              </w:rPr>
              <w:t>Equator</w:t>
            </w:r>
            <w:proofErr w:type="spellEnd"/>
            <w:r w:rsidRPr="00C9187B">
              <w:rPr>
                <w:rFonts w:ascii="Times New Roman" w:eastAsia="Times New Roman" w:hAnsi="Times New Roman"/>
                <w:iCs/>
                <w:sz w:val="24"/>
                <w:szCs w:val="24"/>
                <w:lang w:eastAsia="ru-RU"/>
              </w:rPr>
              <w:t xml:space="preserve"> </w:t>
            </w:r>
            <w:proofErr w:type="spellStart"/>
            <w:r w:rsidRPr="00C9187B">
              <w:rPr>
                <w:rFonts w:ascii="Times New Roman" w:eastAsia="Times New Roman" w:hAnsi="Times New Roman"/>
                <w:iCs/>
                <w:sz w:val="24"/>
                <w:szCs w:val="24"/>
                <w:lang w:eastAsia="ru-RU"/>
              </w:rPr>
              <w:t>Principles</w:t>
            </w:r>
            <w:proofErr w:type="spellEnd"/>
            <w:r w:rsidRPr="00C9187B">
              <w:rPr>
                <w:rFonts w:ascii="Times New Roman" w:eastAsia="Times New Roman" w:hAnsi="Times New Roman"/>
                <w:iCs/>
                <w:sz w:val="24"/>
                <w:szCs w:val="24"/>
                <w:lang w:eastAsia="ru-RU"/>
              </w:rPr>
              <w:t>).</w:t>
            </w:r>
          </w:p>
          <w:p w14:paraId="6766EADA" w14:textId="5F396EF2" w:rsidR="00874B43" w:rsidRPr="00C9187B" w:rsidRDefault="00874B43" w:rsidP="00897735">
            <w:pPr>
              <w:pStyle w:val="af0"/>
              <w:numPr>
                <w:ilvl w:val="0"/>
                <w:numId w:val="12"/>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Методы минимизации экологических рисков.  </w:t>
            </w:r>
          </w:p>
          <w:p w14:paraId="7AA59417" w14:textId="77777777" w:rsidR="00897735" w:rsidRDefault="00897735" w:rsidP="0089773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3D2F21CE" w14:textId="77777777" w:rsidR="00897735" w:rsidRDefault="00897735" w:rsidP="0089773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p>
          <w:p w14:paraId="5430A198" w14:textId="77777777" w:rsidR="00897735" w:rsidRDefault="00897735" w:rsidP="0089773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p>
          <w:p w14:paraId="5747AEDF" w14:textId="68B4222D" w:rsidR="00F74A5F" w:rsidRPr="00C9187B" w:rsidRDefault="00897735" w:rsidP="0089773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740C88B6" w14:textId="77777777"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Устные ответы</w:t>
            </w:r>
          </w:p>
          <w:p w14:paraId="1FE596F2" w14:textId="77777777" w:rsidR="00F74A5F" w:rsidRPr="003B5585" w:rsidRDefault="00F74A5F" w:rsidP="00B155EA">
            <w:pPr>
              <w:keepNext/>
              <w:widowControl w:val="0"/>
              <w:autoSpaceDE w:val="0"/>
              <w:autoSpaceDN w:val="0"/>
              <w:adjustRightInd w:val="0"/>
              <w:ind w:firstLine="22"/>
              <w:jc w:val="both"/>
              <w:rPr>
                <w:rFonts w:ascii="Times New Roman" w:hAnsi="Times New Roman"/>
                <w:sz w:val="24"/>
                <w:szCs w:val="24"/>
              </w:rPr>
            </w:pPr>
            <w:r w:rsidRPr="003B5585">
              <w:rPr>
                <w:rFonts w:ascii="Times New Roman" w:eastAsia="Times New Roman" w:hAnsi="Times New Roman"/>
                <w:noProof/>
                <w:sz w:val="24"/>
                <w:szCs w:val="24"/>
                <w:lang w:eastAsia="ru-RU"/>
              </w:rPr>
              <w:t>Решение задач с последующим обсуждением</w:t>
            </w:r>
          </w:p>
        </w:tc>
      </w:tr>
      <w:tr w:rsidR="00F74A5F" w:rsidRPr="00F74A5F" w14:paraId="577486CF" w14:textId="77777777" w:rsidTr="002C0D8B">
        <w:tc>
          <w:tcPr>
            <w:tcW w:w="2410" w:type="dxa"/>
            <w:shd w:val="clear" w:color="auto" w:fill="auto"/>
            <w:vAlign w:val="center"/>
          </w:tcPr>
          <w:p w14:paraId="4E012888" w14:textId="77777777" w:rsidR="009877B8" w:rsidRPr="009877B8" w:rsidRDefault="009877B8" w:rsidP="009877B8">
            <w:pPr>
              <w:suppressAutoHyphens/>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 xml:space="preserve">Тема 4. Оценка, анализ и управление социальными рисками и рисками корпоративного управления. </w:t>
            </w:r>
          </w:p>
          <w:p w14:paraId="363CC73E" w14:textId="1ED0DED4"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529" w:type="dxa"/>
          </w:tcPr>
          <w:p w14:paraId="2295D02E" w14:textId="77777777" w:rsidR="00D1167A" w:rsidRPr="00C9187B" w:rsidRDefault="00D1167A" w:rsidP="00897735">
            <w:pPr>
              <w:pStyle w:val="af0"/>
              <w:numPr>
                <w:ilvl w:val="0"/>
                <w:numId w:val="14"/>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Социальная ответственность и организация эффективного корпоративного взаимодействия со всеми заинтересованными сторонами.</w:t>
            </w:r>
          </w:p>
          <w:p w14:paraId="28B56F9F" w14:textId="77777777" w:rsidR="00D1167A" w:rsidRPr="00C9187B" w:rsidRDefault="00D1167A" w:rsidP="00897735">
            <w:pPr>
              <w:pStyle w:val="af0"/>
              <w:numPr>
                <w:ilvl w:val="0"/>
                <w:numId w:val="14"/>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Корпоративная социальная ответственность как инструмент управления бизнес-рисками.</w:t>
            </w:r>
          </w:p>
          <w:p w14:paraId="223E749F" w14:textId="77777777" w:rsidR="00D1167A" w:rsidRPr="00C9187B" w:rsidRDefault="00D1167A" w:rsidP="00897735">
            <w:pPr>
              <w:pStyle w:val="af0"/>
              <w:numPr>
                <w:ilvl w:val="0"/>
                <w:numId w:val="14"/>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 Международные стандарты и инструменты оценки социальной ответственности бизнеса. </w:t>
            </w:r>
          </w:p>
          <w:p w14:paraId="6B5F613F" w14:textId="0E73CEDA" w:rsidR="00D1167A" w:rsidRPr="00C9187B" w:rsidRDefault="00D1167A" w:rsidP="00897735">
            <w:pPr>
              <w:pStyle w:val="af0"/>
              <w:numPr>
                <w:ilvl w:val="0"/>
                <w:numId w:val="14"/>
              </w:numPr>
              <w:tabs>
                <w:tab w:val="left" w:pos="271"/>
              </w:tabs>
              <w:spacing w:after="0" w:line="240" w:lineRule="auto"/>
              <w:ind w:left="0"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Оценка социальных и управленческих рисков. </w:t>
            </w:r>
          </w:p>
          <w:p w14:paraId="5CF53DE4" w14:textId="77777777" w:rsidR="00897735" w:rsidRDefault="00897735" w:rsidP="0089773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4754365C" w14:textId="77777777" w:rsidR="00897735" w:rsidRDefault="00897735" w:rsidP="0089773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p>
          <w:p w14:paraId="04B63BCC" w14:textId="77777777" w:rsidR="00897735" w:rsidRDefault="00897735" w:rsidP="0089773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p>
          <w:p w14:paraId="0246D430" w14:textId="5E20A273" w:rsidR="00874B43" w:rsidRPr="00C9187B" w:rsidRDefault="00897735" w:rsidP="00897735">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7246F31A" w14:textId="77777777"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26E91918" w14:textId="77777777" w:rsidR="00F74A5F" w:rsidRPr="003B5585" w:rsidRDefault="00F74A5F" w:rsidP="00B155EA">
            <w:pPr>
              <w:keepNext/>
              <w:widowControl w:val="0"/>
              <w:autoSpaceDE w:val="0"/>
              <w:autoSpaceDN w:val="0"/>
              <w:adjustRightInd w:val="0"/>
              <w:ind w:firstLine="22"/>
              <w:jc w:val="both"/>
              <w:rPr>
                <w:rFonts w:ascii="Times New Roman" w:hAnsi="Times New Roman"/>
                <w:sz w:val="24"/>
                <w:szCs w:val="24"/>
              </w:rPr>
            </w:pPr>
            <w:r w:rsidRPr="003B5585">
              <w:rPr>
                <w:rFonts w:ascii="Times New Roman" w:eastAsia="Times New Roman" w:hAnsi="Times New Roman"/>
                <w:noProof/>
                <w:sz w:val="24"/>
                <w:szCs w:val="24"/>
                <w:lang w:eastAsia="ru-RU"/>
              </w:rPr>
              <w:t>Решение задач с последующим обсуждением</w:t>
            </w:r>
          </w:p>
        </w:tc>
      </w:tr>
    </w:tbl>
    <w:p w14:paraId="420B1DD7" w14:textId="77777777" w:rsidR="00C9187B" w:rsidRDefault="00C9187B"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440A6A5B" w14:textId="77777777" w:rsidR="00B938B9" w:rsidRPr="009C768D" w:rsidRDefault="00B938B9" w:rsidP="00221ECB">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40AA13B6"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897735">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86543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3</w:t>
            </w:r>
          </w:p>
        </w:tc>
      </w:tr>
      <w:tr w:rsidR="003B5585" w:rsidRPr="00693AB3" w14:paraId="5CA32E3A" w14:textId="77777777" w:rsidTr="0059072C">
        <w:trPr>
          <w:trHeight w:val="1451"/>
          <w:jc w:val="center"/>
        </w:trPr>
        <w:tc>
          <w:tcPr>
            <w:tcW w:w="2405" w:type="dxa"/>
            <w:shd w:val="clear" w:color="auto" w:fill="auto"/>
            <w:vAlign w:val="center"/>
          </w:tcPr>
          <w:p w14:paraId="732770D1" w14:textId="77777777" w:rsidR="003B5585" w:rsidRPr="00D1167A" w:rsidRDefault="003B5585" w:rsidP="00D1167A">
            <w:pPr>
              <w:widowControl w:val="0"/>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t>Тема 1. Концепция устойчивого развития: сущность, принципы методология</w:t>
            </w:r>
          </w:p>
          <w:p w14:paraId="05378D40" w14:textId="40862156" w:rsidR="003B5585" w:rsidRPr="00D1167A" w:rsidRDefault="003B5585" w:rsidP="00D1167A">
            <w:pPr>
              <w:widowControl w:val="0"/>
              <w:spacing w:after="0" w:line="240" w:lineRule="auto"/>
              <w:jc w:val="both"/>
              <w:rPr>
                <w:rFonts w:ascii="Times New Roman" w:eastAsia="Times New Roman" w:hAnsi="Times New Roman"/>
                <w:noProof/>
                <w:sz w:val="24"/>
                <w:szCs w:val="24"/>
                <w:lang w:eastAsia="ru-RU"/>
              </w:rPr>
            </w:pPr>
          </w:p>
        </w:tc>
        <w:tc>
          <w:tcPr>
            <w:tcW w:w="4820" w:type="dxa"/>
            <w:shd w:val="clear" w:color="auto" w:fill="auto"/>
            <w:vAlign w:val="center"/>
          </w:tcPr>
          <w:p w14:paraId="3E91DE66" w14:textId="7D0DD76D"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Регуляторные тренды в мире и в России</w:t>
            </w:r>
          </w:p>
          <w:p w14:paraId="4F80995A" w14:textId="508FFAB5"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 xml:space="preserve">Климатические изменения, </w:t>
            </w:r>
            <w:proofErr w:type="spellStart"/>
            <w:r w:rsidRPr="00D1167A">
              <w:rPr>
                <w:rFonts w:ascii="Times New Roman" w:eastAsia="Times New Roman" w:hAnsi="Times New Roman"/>
                <w:iCs/>
                <w:sz w:val="24"/>
                <w:szCs w:val="24"/>
                <w:lang w:eastAsia="ru-RU"/>
              </w:rPr>
              <w:t>низкоуглеродное</w:t>
            </w:r>
            <w:proofErr w:type="spellEnd"/>
            <w:r w:rsidRPr="00D1167A">
              <w:rPr>
                <w:rFonts w:ascii="Times New Roman" w:eastAsia="Times New Roman" w:hAnsi="Times New Roman"/>
                <w:iCs/>
                <w:sz w:val="24"/>
                <w:szCs w:val="24"/>
                <w:lang w:eastAsia="ru-RU"/>
              </w:rPr>
              <w:t xml:space="preserve"> развитие. </w:t>
            </w:r>
          </w:p>
          <w:p w14:paraId="5FBFDFD0" w14:textId="77777777"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 xml:space="preserve">ESG-инициативы. </w:t>
            </w:r>
          </w:p>
          <w:p w14:paraId="0482B92C" w14:textId="77777777" w:rsidR="003B5585"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Биржевые индексы в области устойчивого развития.</w:t>
            </w:r>
          </w:p>
          <w:p w14:paraId="702C6A22" w14:textId="5E715E46"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iCs/>
                <w:sz w:val="24"/>
                <w:szCs w:val="24"/>
                <w:lang w:eastAsia="ru-RU"/>
              </w:rPr>
              <w:t>Роль бизнеса в реализации стратегии устойчивого развития.</w:t>
            </w:r>
          </w:p>
        </w:tc>
        <w:tc>
          <w:tcPr>
            <w:tcW w:w="2538" w:type="dxa"/>
          </w:tcPr>
          <w:p w14:paraId="72F097C7" w14:textId="77777777"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4163F27" w:rsidR="003B5585" w:rsidRPr="00D1167A" w:rsidRDefault="00F27401"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3B5585" w:rsidRPr="00693AB3" w14:paraId="6E9CD90E" w14:textId="77777777" w:rsidTr="0059072C">
        <w:trPr>
          <w:jc w:val="center"/>
        </w:trPr>
        <w:tc>
          <w:tcPr>
            <w:tcW w:w="2405" w:type="dxa"/>
            <w:shd w:val="clear" w:color="auto" w:fill="auto"/>
            <w:vAlign w:val="center"/>
          </w:tcPr>
          <w:p w14:paraId="4B1FF2D8" w14:textId="77777777" w:rsidR="003B5585" w:rsidRPr="00D1167A" w:rsidRDefault="003B5585" w:rsidP="00D1167A">
            <w:pPr>
              <w:widowControl w:val="0"/>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t xml:space="preserve">Тема 2. Разработка и реализация </w:t>
            </w:r>
            <w:r w:rsidRPr="00D1167A">
              <w:rPr>
                <w:rFonts w:ascii="Times New Roman" w:eastAsia="Times New Roman" w:hAnsi="Times New Roman" w:cs="Times New Roman"/>
                <w:bCs/>
                <w:sz w:val="24"/>
                <w:szCs w:val="24"/>
                <w:lang w:val="en-IE" w:eastAsia="ru-RU"/>
              </w:rPr>
              <w:t>ESG</w:t>
            </w:r>
            <w:r w:rsidRPr="00D1167A">
              <w:rPr>
                <w:rFonts w:ascii="Times New Roman" w:eastAsia="Times New Roman" w:hAnsi="Times New Roman" w:cs="Times New Roman"/>
                <w:bCs/>
                <w:sz w:val="24"/>
                <w:szCs w:val="24"/>
                <w:lang w:eastAsia="ru-RU"/>
              </w:rPr>
              <w:t>-политики организации</w:t>
            </w:r>
          </w:p>
          <w:p w14:paraId="7B314C85" w14:textId="74B9BE0D"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vAlign w:val="center"/>
          </w:tcPr>
          <w:p w14:paraId="07D17064" w14:textId="07AD9AA5" w:rsidR="00874B43" w:rsidRPr="00D1167A" w:rsidRDefault="00874B43" w:rsidP="000629C6">
            <w:pPr>
              <w:pStyle w:val="af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 xml:space="preserve">ESG-факторы, влияющие на развитие организации. ESG – принципы. </w:t>
            </w:r>
          </w:p>
          <w:p w14:paraId="75F7D1B8" w14:textId="6AEC56F9" w:rsidR="003B5585" w:rsidRPr="00D1167A" w:rsidRDefault="00513ABF" w:rsidP="000629C6">
            <w:pPr>
              <w:pStyle w:val="af0"/>
              <w:widowControl w:val="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 xml:space="preserve">ESG-стандарты (глобальная инициатива по отчетности GRI, стандарты отчетности устойчивого развития SASB, раскрытие </w:t>
            </w:r>
            <w:r w:rsidRPr="00D1167A">
              <w:rPr>
                <w:rFonts w:ascii="Times New Roman" w:eastAsia="Times New Roman" w:hAnsi="Times New Roman"/>
                <w:sz w:val="24"/>
                <w:szCs w:val="24"/>
                <w:lang w:eastAsia="ru-RU"/>
              </w:rPr>
              <w:lastRenderedPageBreak/>
              <w:t xml:space="preserve">информации об углеводородных выбросах </w:t>
            </w:r>
            <w:proofErr w:type="gramStart"/>
            <w:r w:rsidRPr="00D1167A">
              <w:rPr>
                <w:rFonts w:ascii="Times New Roman" w:eastAsia="Times New Roman" w:hAnsi="Times New Roman"/>
                <w:sz w:val="24"/>
                <w:szCs w:val="24"/>
                <w:lang w:eastAsia="ru-RU"/>
              </w:rPr>
              <w:t>CDP,  раскрытие</w:t>
            </w:r>
            <w:proofErr w:type="gramEnd"/>
            <w:r w:rsidRPr="00D1167A">
              <w:rPr>
                <w:rFonts w:ascii="Times New Roman" w:eastAsia="Times New Roman" w:hAnsi="Times New Roman"/>
                <w:sz w:val="24"/>
                <w:szCs w:val="24"/>
                <w:lang w:eastAsia="ru-RU"/>
              </w:rPr>
              <w:t xml:space="preserve"> финансовой информации, связанной с климатом TCFD).</w:t>
            </w:r>
          </w:p>
          <w:p w14:paraId="28E1A94F" w14:textId="77777777" w:rsidR="00874B43" w:rsidRPr="00D1167A" w:rsidRDefault="00874B43" w:rsidP="000629C6">
            <w:pPr>
              <w:pStyle w:val="af0"/>
              <w:widowControl w:val="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Принципы ответственного банкинга.</w:t>
            </w:r>
          </w:p>
          <w:p w14:paraId="299DDE50" w14:textId="7B9AC015" w:rsidR="00513ABF" w:rsidRPr="00D1167A" w:rsidRDefault="00874B43" w:rsidP="000629C6">
            <w:pPr>
              <w:pStyle w:val="af0"/>
              <w:widowControl w:val="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Управление рисками и капиталом в соответствии с ESG-принципами.</w:t>
            </w:r>
          </w:p>
        </w:tc>
        <w:tc>
          <w:tcPr>
            <w:tcW w:w="2538" w:type="dxa"/>
          </w:tcPr>
          <w:p w14:paraId="28665D82" w14:textId="77777777"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7A1E11C6" w14:textId="501B296C" w:rsidR="003B5585" w:rsidRPr="00D1167A" w:rsidRDefault="00F27401"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lastRenderedPageBreak/>
              <w:t>выполнение контрольной работы.</w:t>
            </w:r>
          </w:p>
        </w:tc>
      </w:tr>
      <w:tr w:rsidR="003B5585" w:rsidRPr="00693AB3" w14:paraId="3895FB61" w14:textId="77777777" w:rsidTr="0059072C">
        <w:trPr>
          <w:jc w:val="center"/>
        </w:trPr>
        <w:tc>
          <w:tcPr>
            <w:tcW w:w="2405" w:type="dxa"/>
            <w:shd w:val="clear" w:color="auto" w:fill="auto"/>
            <w:vAlign w:val="center"/>
          </w:tcPr>
          <w:p w14:paraId="23B4181F" w14:textId="77777777" w:rsidR="003B5585" w:rsidRPr="00D1167A" w:rsidRDefault="003B5585" w:rsidP="00D1167A">
            <w:pPr>
              <w:suppressAutoHyphens/>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lastRenderedPageBreak/>
              <w:t>Тема 3. Оценка, анализ и управление экологическими рисками</w:t>
            </w:r>
          </w:p>
          <w:p w14:paraId="123FDF4E" w14:textId="14BCE273"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vAlign w:val="center"/>
          </w:tcPr>
          <w:p w14:paraId="7B253ED7" w14:textId="77777777"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Концепции абсолютной безопасности и приемлемого риска. </w:t>
            </w:r>
          </w:p>
          <w:p w14:paraId="6B19FE30" w14:textId="5EE8C2A7"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w:t>
            </w:r>
          </w:p>
          <w:p w14:paraId="5E0D3011" w14:textId="7CBFF4A9"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Ответственное инвестирование.  </w:t>
            </w:r>
          </w:p>
          <w:p w14:paraId="1FF58DB6" w14:textId="77777777"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Требования кредитных организаций к экологическому сопровождению инвестиционного проекта. </w:t>
            </w:r>
          </w:p>
          <w:p w14:paraId="7349AD96" w14:textId="2A4A3AD6" w:rsidR="003B5585"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Учет региональной и отраслевой специфики экологических рисков.</w:t>
            </w:r>
          </w:p>
        </w:tc>
        <w:tc>
          <w:tcPr>
            <w:tcW w:w="2538" w:type="dxa"/>
          </w:tcPr>
          <w:p w14:paraId="7ED3F2D3" w14:textId="77777777" w:rsidR="003B5585"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45A91D3" w:rsidR="00897735" w:rsidRPr="00D1167A" w:rsidRDefault="00F27401"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3B5585" w:rsidRPr="00693AB3" w14:paraId="3BFBBABD" w14:textId="77777777" w:rsidTr="0059072C">
        <w:trPr>
          <w:jc w:val="center"/>
        </w:trPr>
        <w:tc>
          <w:tcPr>
            <w:tcW w:w="2405" w:type="dxa"/>
            <w:shd w:val="clear" w:color="auto" w:fill="auto"/>
            <w:vAlign w:val="center"/>
          </w:tcPr>
          <w:p w14:paraId="4F0E13F5" w14:textId="77777777" w:rsidR="003B5585" w:rsidRPr="00D1167A" w:rsidRDefault="003B5585" w:rsidP="00D1167A">
            <w:pPr>
              <w:suppressAutoHyphens/>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t xml:space="preserve">Тема 4. Оценка, анализ и управление социальными рисками и рисками корпоративного управления. </w:t>
            </w:r>
          </w:p>
          <w:p w14:paraId="6CD98749" w14:textId="2D4814A5"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vAlign w:val="center"/>
          </w:tcPr>
          <w:p w14:paraId="615BD4EF" w14:textId="77777777" w:rsidR="00D1167A" w:rsidRPr="00D1167A" w:rsidRDefault="00D1167A" w:rsidP="000629C6">
            <w:pPr>
              <w:pStyle w:val="af0"/>
              <w:numPr>
                <w:ilvl w:val="0"/>
                <w:numId w:val="13"/>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Социально-ориентированный менеджмент. </w:t>
            </w:r>
          </w:p>
          <w:p w14:paraId="1EEF72F3" w14:textId="77777777" w:rsidR="00D1167A" w:rsidRPr="00D1167A" w:rsidRDefault="00D1167A" w:rsidP="000629C6">
            <w:pPr>
              <w:pStyle w:val="af0"/>
              <w:numPr>
                <w:ilvl w:val="0"/>
                <w:numId w:val="13"/>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Внутренняя и внешняя социальная политика организации. </w:t>
            </w:r>
          </w:p>
          <w:p w14:paraId="03004971" w14:textId="1B04B70F" w:rsidR="003B5585" w:rsidRPr="00D1167A" w:rsidRDefault="00D1167A" w:rsidP="000629C6">
            <w:pPr>
              <w:pStyle w:val="af0"/>
              <w:numPr>
                <w:ilvl w:val="0"/>
                <w:numId w:val="13"/>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Социальный аудит и нефинансовая отчетность.</w:t>
            </w:r>
          </w:p>
        </w:tc>
        <w:tc>
          <w:tcPr>
            <w:tcW w:w="2538" w:type="dxa"/>
          </w:tcPr>
          <w:p w14:paraId="3D0E34A4" w14:textId="77777777"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4C606DDB" w:rsidR="003B5585" w:rsidRPr="00D1167A" w:rsidRDefault="00897735" w:rsidP="00F2740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 xml:space="preserve">Подготовка </w:t>
            </w:r>
            <w:r w:rsidR="00F27401">
              <w:rPr>
                <w:rFonts w:ascii="Times New Roman" w:eastAsia="Times New Roman" w:hAnsi="Times New Roman" w:cs="Times New Roman"/>
                <w:sz w:val="24"/>
                <w:szCs w:val="24"/>
                <w:lang w:eastAsia="ru-RU"/>
              </w:rPr>
              <w:t xml:space="preserve">и выполнение </w:t>
            </w:r>
            <w:r>
              <w:rPr>
                <w:rFonts w:ascii="Times New Roman" w:eastAsia="Times New Roman" w:hAnsi="Times New Roman" w:cs="Times New Roman"/>
                <w:sz w:val="24"/>
                <w:szCs w:val="24"/>
                <w:lang w:eastAsia="ru-RU"/>
              </w:rPr>
              <w:t>контрольной работы.</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1666FE20"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w:t>
      </w:r>
      <w:r w:rsidR="0086543E">
        <w:rPr>
          <w:rFonts w:ascii="Times New Roman" w:eastAsia="Times New Roman" w:hAnsi="Times New Roman" w:cs="Times New Roman"/>
          <w:sz w:val="28"/>
          <w:szCs w:val="28"/>
          <w:lang w:eastAsia="ru-RU"/>
        </w:rPr>
        <w:t xml:space="preserve"> </w:t>
      </w:r>
      <w:r w:rsidRPr="002E39D2">
        <w:rPr>
          <w:rFonts w:ascii="Times New Roman" w:eastAsia="Times New Roman" w:hAnsi="Times New Roman" w:cs="Times New Roman"/>
          <w:sz w:val="28"/>
          <w:szCs w:val="28"/>
          <w:lang w:eastAsia="ru-RU"/>
        </w:rPr>
        <w:t>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94618A"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00897735">
        <w:rPr>
          <w:rFonts w:ascii="Times New Roman" w:eastAsia="Times New Roman" w:hAnsi="Times New Roman" w:cs="Times New Roman"/>
          <w:sz w:val="28"/>
          <w:szCs w:val="28"/>
          <w:lang w:eastAsia="ru-RU"/>
        </w:rPr>
        <w:t>выполнение 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4367"/>
        <w:gridCol w:w="3698"/>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410"/>
      </w:tblGrid>
      <w:tr w:rsidR="00E6328B" w:rsidRPr="00693AB3" w14:paraId="08E73964" w14:textId="77777777" w:rsidTr="0086543E">
        <w:tc>
          <w:tcPr>
            <w:tcW w:w="6975" w:type="dxa"/>
          </w:tcPr>
          <w:p w14:paraId="37D3F91A"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Формы текущего контроля</w:t>
            </w:r>
          </w:p>
        </w:tc>
        <w:tc>
          <w:tcPr>
            <w:tcW w:w="2410" w:type="dxa"/>
          </w:tcPr>
          <w:p w14:paraId="5A083BB3"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Количество баллов</w:t>
            </w:r>
          </w:p>
        </w:tc>
      </w:tr>
      <w:tr w:rsidR="00E6328B" w:rsidRPr="00693AB3" w14:paraId="03E3A6D4" w14:textId="77777777" w:rsidTr="0086543E">
        <w:tc>
          <w:tcPr>
            <w:tcW w:w="6975" w:type="dxa"/>
          </w:tcPr>
          <w:p w14:paraId="2991725E"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2410" w:type="dxa"/>
          </w:tcPr>
          <w:p w14:paraId="4BDD4D19"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214EDDC9" w14:textId="77777777" w:rsidTr="0086543E">
        <w:tc>
          <w:tcPr>
            <w:tcW w:w="6975" w:type="dxa"/>
          </w:tcPr>
          <w:p w14:paraId="4F83D853"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lastRenderedPageBreak/>
              <w:t>Посещение</w:t>
            </w:r>
          </w:p>
        </w:tc>
        <w:tc>
          <w:tcPr>
            <w:tcW w:w="2410" w:type="dxa"/>
          </w:tcPr>
          <w:p w14:paraId="100EC2AB"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6</w:t>
            </w:r>
          </w:p>
        </w:tc>
      </w:tr>
      <w:tr w:rsidR="00E6328B" w:rsidRPr="00693AB3" w14:paraId="76D57362" w14:textId="77777777" w:rsidTr="0086543E">
        <w:tc>
          <w:tcPr>
            <w:tcW w:w="6975" w:type="dxa"/>
          </w:tcPr>
          <w:p w14:paraId="699F1C51"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410" w:type="dxa"/>
          </w:tcPr>
          <w:p w14:paraId="180E476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09936D80" w14:textId="77777777" w:rsidTr="0086543E">
        <w:tc>
          <w:tcPr>
            <w:tcW w:w="6975" w:type="dxa"/>
          </w:tcPr>
          <w:p w14:paraId="75B86F4F" w14:textId="5556D8DC" w:rsidR="00E6328B" w:rsidRPr="0086543E" w:rsidRDefault="00897735"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p>
        </w:tc>
        <w:tc>
          <w:tcPr>
            <w:tcW w:w="2410" w:type="dxa"/>
          </w:tcPr>
          <w:p w14:paraId="3F931B8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10</w:t>
            </w:r>
          </w:p>
        </w:tc>
      </w:tr>
      <w:tr w:rsidR="00E6328B" w:rsidRPr="00E6328B" w14:paraId="20603EB8" w14:textId="77777777" w:rsidTr="0086543E">
        <w:tc>
          <w:tcPr>
            <w:tcW w:w="6975" w:type="dxa"/>
          </w:tcPr>
          <w:p w14:paraId="77DC731B"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Итого</w:t>
            </w:r>
          </w:p>
        </w:tc>
        <w:tc>
          <w:tcPr>
            <w:tcW w:w="2410" w:type="dxa"/>
          </w:tcPr>
          <w:p w14:paraId="5F38C812"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5F4DD7" w:rsidRDefault="00C0065B" w:rsidP="00C0065B">
      <w:pPr>
        <w:spacing w:after="0" w:line="240" w:lineRule="auto"/>
        <w:jc w:val="center"/>
        <w:rPr>
          <w:rFonts w:ascii="Times New Roman" w:eastAsia="Times New Roman" w:hAnsi="Times New Roman" w:cs="Times New Roman"/>
          <w:b/>
          <w:sz w:val="28"/>
          <w:szCs w:val="24"/>
          <w:lang w:eastAsia="ru-RU"/>
        </w:rPr>
      </w:pPr>
      <w:r w:rsidRPr="005F4DD7">
        <w:rPr>
          <w:rFonts w:ascii="Times New Roman" w:eastAsia="Times New Roman" w:hAnsi="Times New Roman" w:cs="Times New Roman"/>
          <w:b/>
          <w:sz w:val="28"/>
          <w:szCs w:val="28"/>
          <w:lang w:eastAsia="ru-RU"/>
        </w:rPr>
        <w:t xml:space="preserve">Примерные вопросы для научных дискуссий, </w:t>
      </w:r>
      <w:r w:rsidRPr="005F4DD7">
        <w:rPr>
          <w:rFonts w:ascii="Times New Roman" w:eastAsia="Times New Roman" w:hAnsi="Times New Roman" w:cs="Times New Roman"/>
          <w:b/>
          <w:sz w:val="28"/>
          <w:szCs w:val="24"/>
          <w:lang w:eastAsia="ru-RU"/>
        </w:rPr>
        <w:t>докладов и презентаций</w:t>
      </w:r>
    </w:p>
    <w:p w14:paraId="60576416" w14:textId="4CEFAC0E" w:rsidR="00B155EA" w:rsidRPr="005F4DD7" w:rsidRDefault="00FA74A1" w:rsidP="002F1C5B">
      <w:pPr>
        <w:pStyle w:val="af0"/>
        <w:widowControl w:val="0"/>
        <w:numPr>
          <w:ilvl w:val="0"/>
          <w:numId w:val="17"/>
        </w:numPr>
        <w:tabs>
          <w:tab w:val="left" w:pos="1134"/>
        </w:tabs>
        <w:spacing w:after="0" w:line="240" w:lineRule="auto"/>
        <w:ind w:left="0" w:firstLine="709"/>
        <w:jc w:val="both"/>
        <w:rPr>
          <w:rFonts w:ascii="Times New Roman" w:hAnsi="Times New Roman"/>
          <w:sz w:val="28"/>
          <w:szCs w:val="28"/>
        </w:rPr>
      </w:pPr>
      <w:bookmarkStart w:id="35" w:name="_Hlk119440576"/>
      <w:r w:rsidRPr="005F4DD7">
        <w:rPr>
          <w:rFonts w:ascii="Times New Roman" w:hAnsi="Times New Roman"/>
          <w:sz w:val="28"/>
          <w:szCs w:val="28"/>
        </w:rPr>
        <w:t xml:space="preserve">Основные </w:t>
      </w:r>
      <w:r w:rsidR="006D356F" w:rsidRPr="005F4DD7">
        <w:rPr>
          <w:rFonts w:ascii="Times New Roman" w:hAnsi="Times New Roman"/>
          <w:sz w:val="28"/>
          <w:szCs w:val="28"/>
        </w:rPr>
        <w:t>глобальные экологические проблемы</w:t>
      </w:r>
    </w:p>
    <w:p w14:paraId="5881DA23" w14:textId="775A90FC" w:rsidR="005B5464" w:rsidRPr="005F4DD7" w:rsidRDefault="005B5464" w:rsidP="002F1C5B">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 xml:space="preserve">Эффект </w:t>
      </w:r>
      <w:proofErr w:type="spellStart"/>
      <w:r w:rsidRPr="005F4DD7">
        <w:rPr>
          <w:rFonts w:ascii="Times New Roman" w:eastAsia="Times New Roman" w:hAnsi="Times New Roman"/>
          <w:sz w:val="28"/>
          <w:szCs w:val="28"/>
        </w:rPr>
        <w:t>декаплинга</w:t>
      </w:r>
      <w:proofErr w:type="spellEnd"/>
      <w:r w:rsidR="00FA74A1" w:rsidRPr="005F4DD7">
        <w:rPr>
          <w:rFonts w:ascii="Times New Roman" w:eastAsia="Times New Roman" w:hAnsi="Times New Roman"/>
          <w:sz w:val="28"/>
          <w:szCs w:val="28"/>
        </w:rPr>
        <w:t>: возможности достижения</w:t>
      </w:r>
    </w:p>
    <w:p w14:paraId="48A36F5F" w14:textId="77777777" w:rsidR="00FA74A1" w:rsidRPr="005F4DD7" w:rsidRDefault="005B5464" w:rsidP="002F1C5B">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риски национальной экономики и инструменты их миним</w:t>
      </w:r>
      <w:r w:rsidR="00FA74A1" w:rsidRPr="005F4DD7">
        <w:rPr>
          <w:rFonts w:ascii="Times New Roman" w:eastAsia="Times New Roman" w:hAnsi="Times New Roman"/>
          <w:sz w:val="28"/>
          <w:szCs w:val="28"/>
        </w:rPr>
        <w:t>изации</w:t>
      </w:r>
    </w:p>
    <w:p w14:paraId="7CD6136D" w14:textId="40F46C6C" w:rsidR="00FA74A1" w:rsidRPr="005F4DD7" w:rsidRDefault="00FA74A1" w:rsidP="002F1C5B">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проблемы России в цифрах и фактах</w:t>
      </w:r>
    </w:p>
    <w:p w14:paraId="56418FB8" w14:textId="6BB730FC" w:rsidR="00FA74A1" w:rsidRPr="005F4DD7" w:rsidRDefault="00FA74A1" w:rsidP="002F1C5B">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Технологические и цифровые инновации как инструменты минимизации экологических рисков</w:t>
      </w:r>
    </w:p>
    <w:bookmarkEnd w:id="33"/>
    <w:bookmarkEnd w:id="34"/>
    <w:p w14:paraId="1ADD4ED3" w14:textId="7A8C5A31" w:rsidR="0061402C" w:rsidRPr="005F4DD7" w:rsidRDefault="005B5464"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Экологический </w:t>
      </w:r>
      <w:proofErr w:type="spellStart"/>
      <w:r w:rsidRPr="005F4DD7">
        <w:rPr>
          <w:rFonts w:ascii="Times New Roman" w:eastAsia="Times New Roman" w:hAnsi="Times New Roman"/>
          <w:sz w:val="28"/>
          <w:szCs w:val="28"/>
          <w:lang w:eastAsia="ru-RU"/>
        </w:rPr>
        <w:t>комплаенс</w:t>
      </w:r>
      <w:proofErr w:type="spellEnd"/>
      <w:r w:rsidRPr="005F4DD7">
        <w:rPr>
          <w:rFonts w:ascii="Times New Roman" w:eastAsia="Times New Roman" w:hAnsi="Times New Roman"/>
          <w:sz w:val="28"/>
          <w:szCs w:val="28"/>
          <w:lang w:eastAsia="ru-RU"/>
        </w:rPr>
        <w:t xml:space="preserve"> и экологический </w:t>
      </w:r>
      <w:proofErr w:type="spellStart"/>
      <w:r w:rsidRPr="005F4DD7">
        <w:rPr>
          <w:rFonts w:ascii="Times New Roman" w:eastAsia="Times New Roman" w:hAnsi="Times New Roman"/>
          <w:sz w:val="28"/>
          <w:szCs w:val="28"/>
          <w:lang w:eastAsia="ru-RU"/>
        </w:rPr>
        <w:t>Due</w:t>
      </w:r>
      <w:proofErr w:type="spellEnd"/>
      <w:r w:rsidRPr="005F4DD7">
        <w:rPr>
          <w:rFonts w:ascii="Times New Roman" w:eastAsia="Times New Roman" w:hAnsi="Times New Roman"/>
          <w:sz w:val="28"/>
          <w:szCs w:val="28"/>
          <w:lang w:eastAsia="ru-RU"/>
        </w:rPr>
        <w:t xml:space="preserve"> </w:t>
      </w:r>
      <w:proofErr w:type="spellStart"/>
      <w:r w:rsidRPr="005F4DD7">
        <w:rPr>
          <w:rFonts w:ascii="Times New Roman" w:eastAsia="Times New Roman" w:hAnsi="Times New Roman"/>
          <w:sz w:val="28"/>
          <w:szCs w:val="28"/>
          <w:lang w:eastAsia="ru-RU"/>
        </w:rPr>
        <w:t>Diligence</w:t>
      </w:r>
      <w:proofErr w:type="spellEnd"/>
      <w:r w:rsidRPr="005F4DD7">
        <w:rPr>
          <w:rFonts w:ascii="Times New Roman" w:eastAsia="Times New Roman" w:hAnsi="Times New Roman"/>
          <w:sz w:val="28"/>
          <w:szCs w:val="28"/>
          <w:lang w:eastAsia="ru-RU"/>
        </w:rPr>
        <w:t xml:space="preserve"> – новые направления экологического риск-менеджмента</w:t>
      </w:r>
    </w:p>
    <w:p w14:paraId="756D1038" w14:textId="3C92CC8C" w:rsidR="00FA74A1" w:rsidRPr="005F4DD7" w:rsidRDefault="00FA74A1" w:rsidP="002F1C5B">
      <w:pPr>
        <w:pStyle w:val="af0"/>
        <w:numPr>
          <w:ilvl w:val="0"/>
          <w:numId w:val="17"/>
        </w:numPr>
        <w:tabs>
          <w:tab w:val="left" w:pos="1134"/>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Экологическое мышление и культура индивида</w:t>
      </w:r>
    </w:p>
    <w:p w14:paraId="66BDF9B0" w14:textId="0FB12772" w:rsidR="00FA74A1" w:rsidRPr="005F4DD7" w:rsidRDefault="00FA74A1" w:rsidP="002F1C5B">
      <w:pPr>
        <w:pStyle w:val="af0"/>
        <w:numPr>
          <w:ilvl w:val="0"/>
          <w:numId w:val="17"/>
        </w:numPr>
        <w:tabs>
          <w:tab w:val="left" w:pos="1134"/>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 xml:space="preserve">Приемлемый экологический риск </w:t>
      </w:r>
      <w:r w:rsidRPr="005F4DD7">
        <w:rPr>
          <w:rFonts w:ascii="Times New Roman" w:hAnsi="Times New Roman"/>
          <w:color w:val="000000"/>
          <w:sz w:val="28"/>
          <w:szCs w:val="28"/>
          <w:lang w:val="en-IE"/>
        </w:rPr>
        <w:t>VS</w:t>
      </w:r>
      <w:r w:rsidRPr="005F4DD7">
        <w:rPr>
          <w:rFonts w:ascii="Times New Roman" w:hAnsi="Times New Roman"/>
          <w:color w:val="000000"/>
          <w:sz w:val="28"/>
          <w:szCs w:val="28"/>
        </w:rPr>
        <w:t xml:space="preserve"> нулевой экологический риск </w:t>
      </w:r>
    </w:p>
    <w:p w14:paraId="1A42E714" w14:textId="2E9671CF" w:rsidR="00FA74A1" w:rsidRDefault="00FA74A1"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Реализации модели </w:t>
      </w:r>
      <w:r w:rsidRPr="005F4DD7">
        <w:rPr>
          <w:rFonts w:ascii="Times New Roman" w:eastAsia="Times New Roman" w:hAnsi="Times New Roman"/>
          <w:sz w:val="28"/>
          <w:szCs w:val="28"/>
          <w:lang w:val="en-US" w:eastAsia="ru-RU"/>
        </w:rPr>
        <w:t>PDCA</w:t>
      </w:r>
      <w:r w:rsidRPr="005F4DD7">
        <w:rPr>
          <w:rFonts w:ascii="Times New Roman" w:eastAsia="Times New Roman" w:hAnsi="Times New Roman"/>
          <w:sz w:val="28"/>
          <w:szCs w:val="28"/>
          <w:lang w:eastAsia="ru-RU"/>
        </w:rPr>
        <w:t xml:space="preserve"> в практике экологического риск-менеджмента</w:t>
      </w:r>
    </w:p>
    <w:p w14:paraId="5C98CDFE" w14:textId="40E5F66B" w:rsidR="005F4DD7" w:rsidRDefault="005F4DD7"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Зеленые облигации и биржевые индексы устойчивого развития</w:t>
      </w:r>
    </w:p>
    <w:p w14:paraId="6E46E6B6"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Характеристика основных ESG-инициатив</w:t>
      </w:r>
    </w:p>
    <w:p w14:paraId="310DBF57"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Зеленая экономика для России: возможности и новые вызовы</w:t>
      </w:r>
    </w:p>
    <w:p w14:paraId="777243BE"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Возможности применения </w:t>
      </w:r>
      <w:proofErr w:type="spellStart"/>
      <w:r w:rsidRPr="002F1C5B">
        <w:rPr>
          <w:rFonts w:ascii="Times New Roman" w:eastAsia="Times New Roman" w:hAnsi="Times New Roman"/>
          <w:sz w:val="28"/>
          <w:szCs w:val="28"/>
          <w:lang w:eastAsia="ru-RU"/>
        </w:rPr>
        <w:t>Due</w:t>
      </w:r>
      <w:proofErr w:type="spellEnd"/>
      <w:r w:rsidRPr="002F1C5B">
        <w:rPr>
          <w:rFonts w:ascii="Times New Roman" w:eastAsia="Times New Roman" w:hAnsi="Times New Roman"/>
          <w:sz w:val="28"/>
          <w:szCs w:val="28"/>
          <w:lang w:eastAsia="ru-RU"/>
        </w:rPr>
        <w:t xml:space="preserve"> </w:t>
      </w:r>
      <w:proofErr w:type="spellStart"/>
      <w:r w:rsidRPr="002F1C5B">
        <w:rPr>
          <w:rFonts w:ascii="Times New Roman" w:eastAsia="Times New Roman" w:hAnsi="Times New Roman"/>
          <w:sz w:val="28"/>
          <w:szCs w:val="28"/>
          <w:lang w:eastAsia="ru-RU"/>
        </w:rPr>
        <w:t>Diligence</w:t>
      </w:r>
      <w:proofErr w:type="spellEnd"/>
      <w:r w:rsidRPr="002F1C5B">
        <w:rPr>
          <w:rFonts w:ascii="Times New Roman" w:eastAsia="Times New Roman" w:hAnsi="Times New Roman"/>
          <w:sz w:val="28"/>
          <w:szCs w:val="28"/>
          <w:lang w:eastAsia="ru-RU"/>
        </w:rPr>
        <w:t xml:space="preserve"> в риск-менеджменте устойчивого развития</w:t>
      </w:r>
    </w:p>
    <w:p w14:paraId="759DD9BD"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Проблемы обеспечения экологической безопасности страны</w:t>
      </w:r>
    </w:p>
    <w:p w14:paraId="43B72278" w14:textId="70E97648"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Страхование экологических</w:t>
      </w:r>
      <w:r>
        <w:rPr>
          <w:rFonts w:ascii="Times New Roman" w:eastAsia="Times New Roman" w:hAnsi="Times New Roman"/>
          <w:sz w:val="28"/>
          <w:szCs w:val="28"/>
          <w:lang w:eastAsia="ru-RU"/>
        </w:rPr>
        <w:t xml:space="preserve"> и </w:t>
      </w:r>
      <w:proofErr w:type="gramStart"/>
      <w:r>
        <w:rPr>
          <w:rFonts w:ascii="Times New Roman" w:eastAsia="Times New Roman" w:hAnsi="Times New Roman"/>
          <w:sz w:val="28"/>
          <w:szCs w:val="28"/>
          <w:lang w:eastAsia="ru-RU"/>
        </w:rPr>
        <w:t xml:space="preserve">социальных </w:t>
      </w:r>
      <w:r w:rsidRPr="002F1C5B">
        <w:rPr>
          <w:rFonts w:ascii="Times New Roman" w:eastAsia="Times New Roman" w:hAnsi="Times New Roman"/>
          <w:sz w:val="28"/>
          <w:szCs w:val="28"/>
          <w:lang w:eastAsia="ru-RU"/>
        </w:rPr>
        <w:t xml:space="preserve"> рисков</w:t>
      </w:r>
      <w:proofErr w:type="gramEnd"/>
    </w:p>
    <w:p w14:paraId="63B22457" w14:textId="314E95F2"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Моделирование экологических</w:t>
      </w:r>
      <w:r>
        <w:rPr>
          <w:rFonts w:ascii="Times New Roman" w:eastAsia="Times New Roman" w:hAnsi="Times New Roman"/>
          <w:sz w:val="28"/>
          <w:szCs w:val="28"/>
          <w:lang w:eastAsia="ru-RU"/>
        </w:rPr>
        <w:t xml:space="preserve"> и социальных</w:t>
      </w:r>
      <w:r w:rsidRPr="002F1C5B">
        <w:rPr>
          <w:rFonts w:ascii="Times New Roman" w:eastAsia="Times New Roman" w:hAnsi="Times New Roman"/>
          <w:sz w:val="28"/>
          <w:szCs w:val="28"/>
          <w:lang w:eastAsia="ru-RU"/>
        </w:rPr>
        <w:t xml:space="preserve"> рисков</w:t>
      </w:r>
    </w:p>
    <w:p w14:paraId="44291A23"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Управление экологическими рисками при реализации инновационных инициатив</w:t>
      </w:r>
    </w:p>
    <w:p w14:paraId="77DC8634" w14:textId="2660A46F"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w:t>
      </w:r>
      <w:r w:rsidRPr="002F1C5B">
        <w:rPr>
          <w:rFonts w:ascii="Times New Roman" w:eastAsia="Times New Roman" w:hAnsi="Times New Roman"/>
          <w:sz w:val="28"/>
          <w:szCs w:val="28"/>
          <w:lang w:eastAsia="ru-RU"/>
        </w:rPr>
        <w:t xml:space="preserve"> риски и конфликты как проблемы устойчивого развития</w:t>
      </w:r>
    </w:p>
    <w:p w14:paraId="621582C2" w14:textId="0EB5E5B2"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Риск-культура и управленческие риски</w:t>
      </w:r>
    </w:p>
    <w:p w14:paraId="6E462EB4"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ESG-</w:t>
      </w:r>
      <w:proofErr w:type="gramStart"/>
      <w:r w:rsidRPr="002F1C5B">
        <w:rPr>
          <w:rFonts w:ascii="Times New Roman" w:eastAsia="Times New Roman" w:hAnsi="Times New Roman"/>
          <w:sz w:val="28"/>
          <w:szCs w:val="28"/>
          <w:lang w:eastAsia="ru-RU"/>
        </w:rPr>
        <w:t>банкинг  в</w:t>
      </w:r>
      <w:proofErr w:type="gramEnd"/>
      <w:r w:rsidRPr="002F1C5B">
        <w:rPr>
          <w:rFonts w:ascii="Times New Roman" w:eastAsia="Times New Roman" w:hAnsi="Times New Roman"/>
          <w:sz w:val="28"/>
          <w:szCs w:val="28"/>
          <w:lang w:eastAsia="ru-RU"/>
        </w:rPr>
        <w:t xml:space="preserve"> глобальной экономике</w:t>
      </w:r>
    </w:p>
    <w:p w14:paraId="157AB49E"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Основные траектории устойчивого развития</w:t>
      </w:r>
    </w:p>
    <w:p w14:paraId="1F6FC361"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Стресс-тестирование ESG-рисков в надзорной практике</w:t>
      </w:r>
    </w:p>
    <w:p w14:paraId="1DA719A3"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Экологическая матрица учета в системе экономического роста</w:t>
      </w:r>
    </w:p>
    <w:p w14:paraId="2E8F3AF0"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Реализация принципов социальной ответственности в сфере природопользования</w:t>
      </w:r>
    </w:p>
    <w:p w14:paraId="47D4CFEB"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Особенности внедрения системы экологического </w:t>
      </w:r>
      <w:proofErr w:type="spellStart"/>
      <w:r w:rsidRPr="002F1C5B">
        <w:rPr>
          <w:rFonts w:ascii="Times New Roman" w:eastAsia="Times New Roman" w:hAnsi="Times New Roman"/>
          <w:sz w:val="28"/>
          <w:szCs w:val="28"/>
          <w:lang w:eastAsia="ru-RU"/>
        </w:rPr>
        <w:t>комплаенса</w:t>
      </w:r>
      <w:proofErr w:type="spellEnd"/>
      <w:r w:rsidRPr="002F1C5B">
        <w:rPr>
          <w:rFonts w:ascii="Times New Roman" w:eastAsia="Times New Roman" w:hAnsi="Times New Roman"/>
          <w:sz w:val="28"/>
          <w:szCs w:val="28"/>
          <w:lang w:eastAsia="ru-RU"/>
        </w:rPr>
        <w:t xml:space="preserve"> на предприятии (по отраслям)</w:t>
      </w:r>
    </w:p>
    <w:p w14:paraId="4A395631"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Проектирование   организационной структуры компании с учетом реализации ESG-политики. </w:t>
      </w:r>
    </w:p>
    <w:p w14:paraId="14AC7E41"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Возможности внедрения международных ESG-стандартов в практику хозяйственной деятельности российских компаний</w:t>
      </w:r>
    </w:p>
    <w:p w14:paraId="38743F08"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lastRenderedPageBreak/>
        <w:t>Особенности формирования ESG-отчетности</w:t>
      </w:r>
    </w:p>
    <w:p w14:paraId="5EA2F151" w14:textId="77777777" w:rsidR="002F1C5B" w:rsidRPr="002F1C5B" w:rsidRDefault="002F1C5B" w:rsidP="002F1C5B">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Ответственное инвестирование: лучшие практики учета экологических рисков </w:t>
      </w:r>
    </w:p>
    <w:p w14:paraId="512B4B33" w14:textId="2325A498" w:rsidR="005F4DD7" w:rsidRDefault="002F1C5B" w:rsidP="00897735">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Законодательное обеспечение вопросов устойчивого развития в России</w:t>
      </w:r>
      <w:bookmarkEnd w:id="35"/>
    </w:p>
    <w:p w14:paraId="76280FE4" w14:textId="77777777" w:rsidR="00897735" w:rsidRPr="00897735" w:rsidRDefault="00897735" w:rsidP="00897735">
      <w:pPr>
        <w:tabs>
          <w:tab w:val="left" w:pos="1134"/>
        </w:tabs>
        <w:spacing w:after="0" w:line="240" w:lineRule="auto"/>
        <w:jc w:val="both"/>
        <w:rPr>
          <w:rFonts w:ascii="Times New Roman" w:eastAsia="Times New Roman" w:hAnsi="Times New Roman"/>
          <w:sz w:val="28"/>
          <w:szCs w:val="28"/>
          <w:lang w:eastAsia="ru-RU"/>
        </w:rPr>
      </w:pPr>
    </w:p>
    <w:p w14:paraId="4E3D29DF" w14:textId="77777777" w:rsidR="00897735" w:rsidRDefault="00897735" w:rsidP="00897735">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Pr>
          <w:rFonts w:ascii="Times New Roman" w:eastAsia="Times New Roman" w:hAnsi="Times New Roman" w:cs="Times New Roman"/>
          <w:b/>
          <w:sz w:val="28"/>
          <w:szCs w:val="28"/>
          <w:lang w:eastAsia="ru-RU"/>
        </w:rPr>
        <w:t xml:space="preserve"> и кейсы</w:t>
      </w:r>
      <w:r w:rsidRPr="00B155EA">
        <w:rPr>
          <w:rFonts w:ascii="Times New Roman" w:eastAsia="Times New Roman" w:hAnsi="Times New Roman" w:cs="Times New Roman"/>
          <w:sz w:val="28"/>
          <w:szCs w:val="28"/>
          <w:lang w:eastAsia="ru-RU"/>
        </w:rPr>
        <w:t xml:space="preserve"> (типовые)</w:t>
      </w:r>
    </w:p>
    <w:p w14:paraId="1B7C20DD" w14:textId="77777777" w:rsidR="00897735" w:rsidRDefault="00897735" w:rsidP="00897735">
      <w:pPr>
        <w:spacing w:after="0" w:line="240" w:lineRule="auto"/>
        <w:ind w:firstLine="709"/>
        <w:jc w:val="both"/>
        <w:rPr>
          <w:rFonts w:ascii="Times New Roman" w:eastAsia="Calibri" w:hAnsi="Times New Roman" w:cs="Times New Roman"/>
          <w:sz w:val="28"/>
          <w:szCs w:val="28"/>
        </w:rPr>
      </w:pPr>
      <w:r w:rsidRPr="00DC36DE">
        <w:rPr>
          <w:rFonts w:ascii="Times New Roman" w:eastAsia="Times New Roman" w:hAnsi="Times New Roman" w:cs="Times New Roman"/>
          <w:b/>
          <w:sz w:val="28"/>
          <w:szCs w:val="28"/>
        </w:rPr>
        <w:t>Задание 1</w:t>
      </w:r>
      <w:r w:rsidRPr="00DC36DE">
        <w:rPr>
          <w:rFonts w:ascii="Times New Roman" w:eastAsia="Times New Roman" w:hAnsi="Times New Roman" w:cs="Times New Roman"/>
          <w:sz w:val="28"/>
          <w:szCs w:val="28"/>
        </w:rPr>
        <w:t>. На</w:t>
      </w:r>
      <w:r w:rsidRPr="0086543E">
        <w:rPr>
          <w:rFonts w:ascii="Times New Roman" w:eastAsia="Times New Roman" w:hAnsi="Times New Roman" w:cs="Times New Roman"/>
          <w:sz w:val="28"/>
          <w:szCs w:val="28"/>
        </w:rPr>
        <w:t xml:space="preserve"> примере выбранной для анализа организации оцените раскрытие </w:t>
      </w:r>
      <w:r w:rsidRPr="0086543E">
        <w:rPr>
          <w:rFonts w:ascii="Times New Roman" w:hAnsi="Times New Roman" w:cs="Times New Roman"/>
          <w:sz w:val="28"/>
          <w:szCs w:val="28"/>
        </w:rPr>
        <w:t>ею</w:t>
      </w:r>
      <w:r w:rsidRPr="00CF534F">
        <w:rPr>
          <w:rFonts w:ascii="Times New Roman" w:hAnsi="Times New Roman" w:cs="Times New Roman"/>
          <w:sz w:val="28"/>
          <w:szCs w:val="28"/>
        </w:rPr>
        <w:t xml:space="preserve"> информации о </w:t>
      </w:r>
      <w:r w:rsidRPr="00CF534F">
        <w:rPr>
          <w:rFonts w:ascii="Times New Roman" w:eastAsia="Calibri" w:hAnsi="Times New Roman" w:cs="Times New Roman"/>
          <w:sz w:val="28"/>
          <w:szCs w:val="28"/>
          <w:lang w:val="en-IE"/>
        </w:rPr>
        <w:t>ESG</w:t>
      </w:r>
      <w:r w:rsidRPr="00CF534F">
        <w:rPr>
          <w:rFonts w:ascii="Times New Roman" w:eastAsia="Calibri" w:hAnsi="Times New Roman" w:cs="Times New Roman"/>
          <w:sz w:val="28"/>
          <w:szCs w:val="28"/>
        </w:rPr>
        <w:t>-факторах развития</w:t>
      </w:r>
    </w:p>
    <w:p w14:paraId="04057164" w14:textId="77777777" w:rsidR="00897735" w:rsidRPr="00CF534F" w:rsidRDefault="00897735" w:rsidP="00897735">
      <w:pPr>
        <w:spacing w:after="0" w:line="240" w:lineRule="auto"/>
        <w:jc w:val="both"/>
        <w:rPr>
          <w:rFonts w:ascii="Times New Roman" w:eastAsia="Times New Roman" w:hAnsi="Times New Roman" w:cs="Times New Roman"/>
          <w:sz w:val="28"/>
          <w:szCs w:val="28"/>
        </w:rPr>
      </w:pPr>
    </w:p>
    <w:tbl>
      <w:tblPr>
        <w:tblStyle w:val="4"/>
        <w:tblW w:w="4332" w:type="pct"/>
        <w:tblInd w:w="279" w:type="dxa"/>
        <w:tblLook w:val="04A0" w:firstRow="1" w:lastRow="0" w:firstColumn="1" w:lastColumn="0" w:noHBand="0" w:noVBand="1"/>
      </w:tblPr>
      <w:tblGrid>
        <w:gridCol w:w="8097"/>
      </w:tblGrid>
      <w:tr w:rsidR="00897735" w:rsidRPr="00CF534F" w14:paraId="0B34C488" w14:textId="77777777" w:rsidTr="00AC77AF">
        <w:trPr>
          <w:cantSplit/>
          <w:trHeight w:val="392"/>
        </w:trPr>
        <w:tc>
          <w:tcPr>
            <w:tcW w:w="5000" w:type="pct"/>
            <w:shd w:val="clear" w:color="auto" w:fill="FFFFFF" w:themeFill="background1"/>
          </w:tcPr>
          <w:p w14:paraId="5FDBB828"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lang w:val="en-IE"/>
              </w:rPr>
              <w:t xml:space="preserve">ESG- </w:t>
            </w:r>
            <w:r w:rsidRPr="00CF534F">
              <w:rPr>
                <w:rFonts w:ascii="Times New Roman" w:eastAsia="Calibri" w:hAnsi="Times New Roman" w:cs="Times New Roman"/>
                <w:sz w:val="24"/>
                <w:szCs w:val="24"/>
              </w:rPr>
              <w:t>факторы</w:t>
            </w:r>
          </w:p>
        </w:tc>
      </w:tr>
      <w:tr w:rsidR="00897735" w:rsidRPr="00CF534F" w14:paraId="5A476F0D" w14:textId="77777777" w:rsidTr="00AC77AF">
        <w:trPr>
          <w:trHeight w:val="309"/>
        </w:trPr>
        <w:tc>
          <w:tcPr>
            <w:tcW w:w="5000" w:type="pct"/>
            <w:shd w:val="clear" w:color="auto" w:fill="FFFFFF" w:themeFill="background1"/>
          </w:tcPr>
          <w:p w14:paraId="02643B66" w14:textId="77777777" w:rsidR="00897735" w:rsidRPr="00CF534F" w:rsidRDefault="00897735" w:rsidP="00AC77AF">
            <w:pPr>
              <w:jc w:val="both"/>
              <w:rPr>
                <w:rFonts w:ascii="Times New Roman" w:eastAsia="Calibri" w:hAnsi="Times New Roman" w:cs="Times New Roman"/>
                <w:b/>
                <w:sz w:val="24"/>
                <w:szCs w:val="24"/>
              </w:rPr>
            </w:pPr>
            <w:r w:rsidRPr="00CF534F">
              <w:rPr>
                <w:rFonts w:ascii="Times New Roman" w:eastAsia="Calibri" w:hAnsi="Times New Roman" w:cs="Times New Roman"/>
                <w:b/>
                <w:sz w:val="24"/>
                <w:szCs w:val="24"/>
              </w:rPr>
              <w:t>Экологические</w:t>
            </w:r>
          </w:p>
        </w:tc>
      </w:tr>
      <w:tr w:rsidR="00897735" w:rsidRPr="00CF534F" w14:paraId="13B0EA86" w14:textId="77777777" w:rsidTr="00AC77AF">
        <w:trPr>
          <w:trHeight w:val="309"/>
        </w:trPr>
        <w:tc>
          <w:tcPr>
            <w:tcW w:w="5000" w:type="pct"/>
            <w:shd w:val="clear" w:color="auto" w:fill="FFFFFF" w:themeFill="background1"/>
          </w:tcPr>
          <w:p w14:paraId="017C2C02"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Изменение климата</w:t>
            </w:r>
          </w:p>
        </w:tc>
      </w:tr>
      <w:tr w:rsidR="00897735" w:rsidRPr="00CF534F" w14:paraId="7BDF6301" w14:textId="77777777" w:rsidTr="00AC77AF">
        <w:trPr>
          <w:trHeight w:val="309"/>
        </w:trPr>
        <w:tc>
          <w:tcPr>
            <w:tcW w:w="5000" w:type="pct"/>
            <w:shd w:val="clear" w:color="auto" w:fill="FFFFFF" w:themeFill="background1"/>
          </w:tcPr>
          <w:p w14:paraId="0521C717"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Выбросы парниковых и </w:t>
            </w:r>
            <w:proofErr w:type="spellStart"/>
            <w:r w:rsidRPr="00CF534F">
              <w:rPr>
                <w:rFonts w:ascii="Times New Roman" w:eastAsia="Calibri" w:hAnsi="Times New Roman" w:cs="Times New Roman"/>
                <w:sz w:val="24"/>
                <w:szCs w:val="24"/>
              </w:rPr>
              <w:t>озоноразрушающих</w:t>
            </w:r>
            <w:proofErr w:type="spellEnd"/>
            <w:r w:rsidRPr="00CF534F">
              <w:rPr>
                <w:rFonts w:ascii="Times New Roman" w:eastAsia="Calibri" w:hAnsi="Times New Roman" w:cs="Times New Roman"/>
                <w:sz w:val="24"/>
                <w:szCs w:val="24"/>
              </w:rPr>
              <w:t xml:space="preserve"> газов</w:t>
            </w:r>
          </w:p>
        </w:tc>
      </w:tr>
      <w:tr w:rsidR="00897735" w:rsidRPr="00CF534F" w14:paraId="6CBD1452" w14:textId="77777777" w:rsidTr="00AC77AF">
        <w:trPr>
          <w:trHeight w:val="309"/>
        </w:trPr>
        <w:tc>
          <w:tcPr>
            <w:tcW w:w="5000" w:type="pct"/>
            <w:shd w:val="clear" w:color="auto" w:fill="FFFFFF" w:themeFill="background1"/>
          </w:tcPr>
          <w:p w14:paraId="43E614E9"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Энергопотребление и </w:t>
            </w:r>
            <w:proofErr w:type="spellStart"/>
            <w:r w:rsidRPr="00CF534F">
              <w:rPr>
                <w:rFonts w:ascii="Times New Roman" w:eastAsia="Calibri" w:hAnsi="Times New Roman" w:cs="Times New Roman"/>
                <w:sz w:val="24"/>
                <w:szCs w:val="24"/>
              </w:rPr>
              <w:t>энергоэффективность</w:t>
            </w:r>
            <w:proofErr w:type="spellEnd"/>
          </w:p>
        </w:tc>
      </w:tr>
      <w:tr w:rsidR="00897735" w:rsidRPr="00CF534F" w14:paraId="157D1CF6" w14:textId="77777777" w:rsidTr="00AC77AF">
        <w:trPr>
          <w:trHeight w:val="309"/>
        </w:trPr>
        <w:tc>
          <w:tcPr>
            <w:tcW w:w="5000" w:type="pct"/>
            <w:shd w:val="clear" w:color="auto" w:fill="FFFFFF" w:themeFill="background1"/>
          </w:tcPr>
          <w:p w14:paraId="2CC17A49"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Потребление воды</w:t>
            </w:r>
          </w:p>
        </w:tc>
      </w:tr>
      <w:tr w:rsidR="00897735" w:rsidRPr="00CF534F" w14:paraId="79D70C3B" w14:textId="77777777" w:rsidTr="00AC77AF">
        <w:trPr>
          <w:trHeight w:val="309"/>
        </w:trPr>
        <w:tc>
          <w:tcPr>
            <w:tcW w:w="5000" w:type="pct"/>
            <w:shd w:val="clear" w:color="auto" w:fill="FFFFFF" w:themeFill="background1"/>
          </w:tcPr>
          <w:p w14:paraId="7BCCC60E"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Загрязнение воздуха и воды</w:t>
            </w:r>
          </w:p>
        </w:tc>
      </w:tr>
      <w:tr w:rsidR="00897735" w:rsidRPr="00CF534F" w14:paraId="106B14B5" w14:textId="77777777" w:rsidTr="00AC77AF">
        <w:trPr>
          <w:trHeight w:val="309"/>
        </w:trPr>
        <w:tc>
          <w:tcPr>
            <w:tcW w:w="5000" w:type="pct"/>
            <w:shd w:val="clear" w:color="auto" w:fill="FFFFFF" w:themeFill="background1"/>
          </w:tcPr>
          <w:p w14:paraId="49FD2B18"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Утилизация отходов</w:t>
            </w:r>
          </w:p>
        </w:tc>
      </w:tr>
      <w:tr w:rsidR="00897735" w:rsidRPr="00CF534F" w14:paraId="421A488F" w14:textId="77777777" w:rsidTr="00AC77AF">
        <w:trPr>
          <w:trHeight w:val="309"/>
        </w:trPr>
        <w:tc>
          <w:tcPr>
            <w:tcW w:w="5000" w:type="pct"/>
            <w:shd w:val="clear" w:color="auto" w:fill="FFFFFF" w:themeFill="background1"/>
          </w:tcPr>
          <w:p w14:paraId="77062730"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Истощение природных ресурсов</w:t>
            </w:r>
          </w:p>
        </w:tc>
      </w:tr>
      <w:tr w:rsidR="00897735" w:rsidRPr="00CF534F" w14:paraId="139462D1" w14:textId="77777777" w:rsidTr="00AC77AF">
        <w:trPr>
          <w:trHeight w:val="309"/>
        </w:trPr>
        <w:tc>
          <w:tcPr>
            <w:tcW w:w="5000" w:type="pct"/>
            <w:shd w:val="clear" w:color="auto" w:fill="FFFFFF" w:themeFill="background1"/>
          </w:tcPr>
          <w:p w14:paraId="055E73FD"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Использование экосистем и сохранение биоразнообразия</w:t>
            </w:r>
          </w:p>
        </w:tc>
      </w:tr>
      <w:tr w:rsidR="00897735" w:rsidRPr="00CF534F" w14:paraId="0C8AC5E7" w14:textId="77777777" w:rsidTr="00AC77AF">
        <w:trPr>
          <w:trHeight w:val="309"/>
        </w:trPr>
        <w:tc>
          <w:tcPr>
            <w:tcW w:w="5000" w:type="pct"/>
            <w:shd w:val="clear" w:color="auto" w:fill="FFFFFF" w:themeFill="background1"/>
          </w:tcPr>
          <w:p w14:paraId="3E9F9E5A"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Опустынивание, обезлесение; восстановление ландшафтов</w:t>
            </w:r>
          </w:p>
        </w:tc>
      </w:tr>
      <w:tr w:rsidR="00897735" w:rsidRPr="00CF534F" w14:paraId="4B8C6DC6" w14:textId="77777777" w:rsidTr="00AC77AF">
        <w:trPr>
          <w:trHeight w:val="309"/>
        </w:trPr>
        <w:tc>
          <w:tcPr>
            <w:tcW w:w="5000" w:type="pct"/>
            <w:shd w:val="clear" w:color="auto" w:fill="FFFFFF" w:themeFill="background1"/>
          </w:tcPr>
          <w:p w14:paraId="42D6F547"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Инновации в области экологически чистых продуктов и услуг</w:t>
            </w:r>
          </w:p>
        </w:tc>
      </w:tr>
      <w:tr w:rsidR="00897735" w:rsidRPr="00CF534F" w14:paraId="199C82AC" w14:textId="77777777" w:rsidTr="00AC77AF">
        <w:trPr>
          <w:trHeight w:val="330"/>
        </w:trPr>
        <w:tc>
          <w:tcPr>
            <w:tcW w:w="5000" w:type="pct"/>
            <w:shd w:val="clear" w:color="auto" w:fill="FFFFFF" w:themeFill="background1"/>
          </w:tcPr>
          <w:p w14:paraId="655C1B9F" w14:textId="77777777" w:rsidR="00897735" w:rsidRPr="00CF534F" w:rsidRDefault="00897735" w:rsidP="00AC77AF">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Социальные</w:t>
            </w:r>
          </w:p>
        </w:tc>
      </w:tr>
      <w:tr w:rsidR="00897735" w:rsidRPr="00CF534F" w14:paraId="56DD94EE" w14:textId="77777777" w:rsidTr="00AC77AF">
        <w:trPr>
          <w:trHeight w:val="330"/>
        </w:trPr>
        <w:tc>
          <w:tcPr>
            <w:tcW w:w="5000" w:type="pct"/>
            <w:shd w:val="clear" w:color="auto" w:fill="FFFFFF" w:themeFill="background1"/>
          </w:tcPr>
          <w:p w14:paraId="244DC725"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и условия труда</w:t>
            </w:r>
          </w:p>
        </w:tc>
      </w:tr>
      <w:tr w:rsidR="00897735" w:rsidRPr="00CF534F" w14:paraId="685C2350" w14:textId="77777777" w:rsidTr="00AC77AF">
        <w:trPr>
          <w:trHeight w:val="330"/>
        </w:trPr>
        <w:tc>
          <w:tcPr>
            <w:tcW w:w="5000" w:type="pct"/>
            <w:shd w:val="clear" w:color="auto" w:fill="FFFFFF" w:themeFill="background1"/>
          </w:tcPr>
          <w:p w14:paraId="0DA75B09"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здоровья и безопасности клиентов</w:t>
            </w:r>
          </w:p>
        </w:tc>
      </w:tr>
      <w:tr w:rsidR="00897735" w:rsidRPr="00CF534F" w14:paraId="36EB1FCC" w14:textId="77777777" w:rsidTr="00AC77AF">
        <w:trPr>
          <w:trHeight w:val="330"/>
        </w:trPr>
        <w:tc>
          <w:tcPr>
            <w:tcW w:w="5000" w:type="pct"/>
            <w:shd w:val="clear" w:color="auto" w:fill="FFFFFF" w:themeFill="background1"/>
          </w:tcPr>
          <w:p w14:paraId="31C392FF"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Предотвращение дискриминации</w:t>
            </w:r>
          </w:p>
        </w:tc>
      </w:tr>
      <w:tr w:rsidR="00897735" w:rsidRPr="00CF534F" w14:paraId="3F85C6E6" w14:textId="77777777" w:rsidTr="00AC77AF">
        <w:trPr>
          <w:trHeight w:val="330"/>
        </w:trPr>
        <w:tc>
          <w:tcPr>
            <w:tcW w:w="5000" w:type="pct"/>
            <w:shd w:val="clear" w:color="auto" w:fill="FFFFFF" w:themeFill="background1"/>
          </w:tcPr>
          <w:p w14:paraId="752FA2CF"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Доступная среда для людей с ограниченными возможностями</w:t>
            </w:r>
          </w:p>
        </w:tc>
      </w:tr>
      <w:tr w:rsidR="00897735" w:rsidRPr="00CF534F" w14:paraId="60C7BD7F" w14:textId="77777777" w:rsidTr="00AC77AF">
        <w:trPr>
          <w:trHeight w:val="330"/>
        </w:trPr>
        <w:tc>
          <w:tcPr>
            <w:tcW w:w="5000" w:type="pct"/>
            <w:shd w:val="clear" w:color="auto" w:fill="FFFFFF" w:themeFill="background1"/>
          </w:tcPr>
          <w:p w14:paraId="0A2C4E62"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Профессиональная подготовка и обучение</w:t>
            </w:r>
          </w:p>
        </w:tc>
      </w:tr>
      <w:tr w:rsidR="00897735" w:rsidRPr="00CF534F" w14:paraId="2A6F0921" w14:textId="77777777" w:rsidTr="00AC77AF">
        <w:trPr>
          <w:trHeight w:val="330"/>
        </w:trPr>
        <w:tc>
          <w:tcPr>
            <w:tcW w:w="5000" w:type="pct"/>
            <w:shd w:val="clear" w:color="auto" w:fill="FFFFFF" w:themeFill="background1"/>
          </w:tcPr>
          <w:p w14:paraId="69BD9E4E"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Конфиденциальность клиентов и защита персональных данных</w:t>
            </w:r>
          </w:p>
        </w:tc>
      </w:tr>
      <w:tr w:rsidR="00897735" w:rsidRPr="00CF534F" w14:paraId="126B16CD" w14:textId="77777777" w:rsidTr="00AC77AF">
        <w:trPr>
          <w:trHeight w:val="330"/>
        </w:trPr>
        <w:tc>
          <w:tcPr>
            <w:tcW w:w="5000" w:type="pct"/>
            <w:shd w:val="clear" w:color="auto" w:fill="FFFFFF" w:themeFill="background1"/>
          </w:tcPr>
          <w:p w14:paraId="00BDF4F5"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Управление цепочками поставок</w:t>
            </w:r>
          </w:p>
        </w:tc>
      </w:tr>
      <w:tr w:rsidR="00897735" w:rsidRPr="00CF534F" w14:paraId="5AE0AFD0" w14:textId="77777777" w:rsidTr="00AC77AF">
        <w:trPr>
          <w:trHeight w:val="330"/>
        </w:trPr>
        <w:tc>
          <w:tcPr>
            <w:tcW w:w="5000" w:type="pct"/>
            <w:shd w:val="clear" w:color="auto" w:fill="FFFFFF" w:themeFill="background1"/>
          </w:tcPr>
          <w:p w14:paraId="31566801"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Политика в области прав человека</w:t>
            </w:r>
          </w:p>
        </w:tc>
      </w:tr>
      <w:tr w:rsidR="00897735" w:rsidRPr="00CF534F" w14:paraId="50647E54" w14:textId="77777777" w:rsidTr="00AC77AF">
        <w:trPr>
          <w:trHeight w:val="330"/>
        </w:trPr>
        <w:tc>
          <w:tcPr>
            <w:tcW w:w="5000" w:type="pct"/>
            <w:shd w:val="clear" w:color="auto" w:fill="FFFFFF" w:themeFill="background1"/>
          </w:tcPr>
          <w:p w14:paraId="78C59EA8"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Деятельность по ПОД/ФТ/ФРОМУ</w:t>
            </w:r>
          </w:p>
        </w:tc>
      </w:tr>
      <w:tr w:rsidR="00897735" w:rsidRPr="00CF534F" w14:paraId="0C860B7E" w14:textId="77777777" w:rsidTr="00AC77AF">
        <w:trPr>
          <w:trHeight w:val="330"/>
        </w:trPr>
        <w:tc>
          <w:tcPr>
            <w:tcW w:w="5000" w:type="pct"/>
            <w:shd w:val="clear" w:color="auto" w:fill="FFFFFF" w:themeFill="background1"/>
          </w:tcPr>
          <w:p w14:paraId="3A4F3A8D"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доступа к кредитам и финансовым услугам</w:t>
            </w:r>
          </w:p>
        </w:tc>
      </w:tr>
      <w:tr w:rsidR="00897735" w:rsidRPr="00CF534F" w14:paraId="25E2EEBC" w14:textId="77777777" w:rsidTr="00AC77AF">
        <w:trPr>
          <w:trHeight w:val="330"/>
        </w:trPr>
        <w:tc>
          <w:tcPr>
            <w:tcW w:w="5000" w:type="pct"/>
            <w:shd w:val="clear" w:color="auto" w:fill="FFFFFF" w:themeFill="background1"/>
          </w:tcPr>
          <w:p w14:paraId="0D739334" w14:textId="77777777" w:rsidR="00897735" w:rsidRPr="00CF534F" w:rsidRDefault="00897735" w:rsidP="00AC77AF">
            <w:pPr>
              <w:rPr>
                <w:rFonts w:ascii="Times New Roman" w:eastAsia="Calibri" w:hAnsi="Times New Roman" w:cs="Times New Roman"/>
                <w:b/>
                <w:sz w:val="24"/>
                <w:szCs w:val="24"/>
              </w:rPr>
            </w:pPr>
            <w:bookmarkStart w:id="36" w:name="_Hlk80007376"/>
            <w:r w:rsidRPr="00CF534F">
              <w:rPr>
                <w:rFonts w:ascii="Times New Roman" w:eastAsia="Calibri" w:hAnsi="Times New Roman" w:cs="Times New Roman"/>
                <w:sz w:val="24"/>
                <w:szCs w:val="24"/>
              </w:rPr>
              <w:t>Борьба с бедностью</w:t>
            </w:r>
            <w:bookmarkEnd w:id="36"/>
          </w:p>
        </w:tc>
      </w:tr>
      <w:tr w:rsidR="00897735" w:rsidRPr="00CF534F" w14:paraId="67D4BE02" w14:textId="77777777" w:rsidTr="00AC77AF">
        <w:trPr>
          <w:trHeight w:val="330"/>
        </w:trPr>
        <w:tc>
          <w:tcPr>
            <w:tcW w:w="5000" w:type="pct"/>
            <w:shd w:val="clear" w:color="auto" w:fill="FFFFFF" w:themeFill="background1"/>
          </w:tcPr>
          <w:p w14:paraId="0DED68A8" w14:textId="77777777" w:rsidR="00897735" w:rsidRPr="00CF534F" w:rsidRDefault="00897735" w:rsidP="00AC77AF">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Управленческие</w:t>
            </w:r>
          </w:p>
        </w:tc>
      </w:tr>
      <w:tr w:rsidR="00897735" w:rsidRPr="00CF534F" w14:paraId="40238B91" w14:textId="77777777" w:rsidTr="00AC77AF">
        <w:trPr>
          <w:trHeight w:val="330"/>
        </w:trPr>
        <w:tc>
          <w:tcPr>
            <w:tcW w:w="5000" w:type="pct"/>
            <w:shd w:val="clear" w:color="auto" w:fill="FFFFFF" w:themeFill="background1"/>
          </w:tcPr>
          <w:p w14:paraId="678A4FC8" w14:textId="77777777" w:rsidR="00897735" w:rsidRPr="00CF534F" w:rsidRDefault="00897735" w:rsidP="00AC77AF">
            <w:pPr>
              <w:rPr>
                <w:rFonts w:ascii="Times New Roman" w:eastAsia="Calibri" w:hAnsi="Times New Roman" w:cs="Times New Roman"/>
                <w:b/>
                <w:sz w:val="24"/>
                <w:szCs w:val="24"/>
              </w:rPr>
            </w:pPr>
            <w:r w:rsidRPr="00CF534F">
              <w:rPr>
                <w:rFonts w:ascii="Times New Roman" w:eastAsia="Calibri" w:hAnsi="Times New Roman" w:cs="Times New Roman"/>
                <w:sz w:val="24"/>
                <w:szCs w:val="24"/>
              </w:rPr>
              <w:t>Кодексы поведения и принципы ведения бизнеса</w:t>
            </w:r>
          </w:p>
        </w:tc>
      </w:tr>
      <w:tr w:rsidR="00897735" w:rsidRPr="00CF534F" w14:paraId="644FA1BB" w14:textId="77777777" w:rsidTr="00AC77AF">
        <w:trPr>
          <w:trHeight w:val="330"/>
        </w:trPr>
        <w:tc>
          <w:tcPr>
            <w:tcW w:w="5000" w:type="pct"/>
            <w:shd w:val="clear" w:color="auto" w:fill="FFFFFF" w:themeFill="background1"/>
          </w:tcPr>
          <w:p w14:paraId="2EAE0056" w14:textId="77777777" w:rsidR="00897735" w:rsidRPr="00CF534F" w:rsidRDefault="00897735" w:rsidP="00AC77AF">
            <w:pPr>
              <w:rPr>
                <w:rFonts w:ascii="Times New Roman" w:eastAsia="Calibri" w:hAnsi="Times New Roman" w:cs="Times New Roman"/>
                <w:sz w:val="24"/>
                <w:szCs w:val="24"/>
              </w:rPr>
            </w:pPr>
            <w:bookmarkStart w:id="37" w:name="_Hlk80007405"/>
            <w:r w:rsidRPr="00CF534F">
              <w:rPr>
                <w:rFonts w:ascii="Times New Roman" w:eastAsia="Calibri" w:hAnsi="Times New Roman" w:cs="Times New Roman"/>
                <w:sz w:val="24"/>
                <w:szCs w:val="24"/>
              </w:rPr>
              <w:t>Политики о недопустимых отраслях и практиках бизнеса</w:t>
            </w:r>
            <w:bookmarkEnd w:id="37"/>
          </w:p>
        </w:tc>
      </w:tr>
      <w:tr w:rsidR="00897735" w:rsidRPr="00CF534F" w14:paraId="384E8945" w14:textId="77777777" w:rsidTr="00AC77AF">
        <w:trPr>
          <w:trHeight w:val="330"/>
        </w:trPr>
        <w:tc>
          <w:tcPr>
            <w:tcW w:w="5000" w:type="pct"/>
            <w:shd w:val="clear" w:color="auto" w:fill="FFFFFF" w:themeFill="background1"/>
          </w:tcPr>
          <w:p w14:paraId="5DFC6F81"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Структура и гендерный состав совета директоров</w:t>
            </w:r>
          </w:p>
        </w:tc>
      </w:tr>
      <w:tr w:rsidR="00897735" w:rsidRPr="00CF534F" w14:paraId="4C4E0E29" w14:textId="77777777" w:rsidTr="00AC77AF">
        <w:trPr>
          <w:trHeight w:val="330"/>
        </w:trPr>
        <w:tc>
          <w:tcPr>
            <w:tcW w:w="5000" w:type="pct"/>
            <w:shd w:val="clear" w:color="auto" w:fill="FFFFFF" w:themeFill="background1"/>
          </w:tcPr>
          <w:p w14:paraId="37F4FB00"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подотчетности</w:t>
            </w:r>
          </w:p>
        </w:tc>
      </w:tr>
      <w:tr w:rsidR="00897735" w:rsidRPr="00CF534F" w14:paraId="3C9096EC" w14:textId="77777777" w:rsidTr="00AC77AF">
        <w:trPr>
          <w:trHeight w:val="330"/>
        </w:trPr>
        <w:tc>
          <w:tcPr>
            <w:tcW w:w="5000" w:type="pct"/>
            <w:shd w:val="clear" w:color="auto" w:fill="FFFFFF" w:themeFill="background1"/>
          </w:tcPr>
          <w:p w14:paraId="69820898"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Раскрытие информации, взаимодействие с заинтересованными</w:t>
            </w:r>
          </w:p>
        </w:tc>
      </w:tr>
      <w:tr w:rsidR="00897735" w:rsidRPr="00CF534F" w14:paraId="5693C26C" w14:textId="77777777" w:rsidTr="00AC77AF">
        <w:trPr>
          <w:trHeight w:val="330"/>
        </w:trPr>
        <w:tc>
          <w:tcPr>
            <w:tcW w:w="5000" w:type="pct"/>
            <w:shd w:val="clear" w:color="auto" w:fill="FFFFFF" w:themeFill="background1"/>
          </w:tcPr>
          <w:p w14:paraId="11FA9E33"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Противодействие взяточничеству и коррупции</w:t>
            </w:r>
          </w:p>
        </w:tc>
      </w:tr>
      <w:tr w:rsidR="00897735" w:rsidRPr="00CF534F" w14:paraId="1514E036" w14:textId="77777777" w:rsidTr="00AC77AF">
        <w:trPr>
          <w:trHeight w:val="309"/>
        </w:trPr>
        <w:tc>
          <w:tcPr>
            <w:tcW w:w="5000" w:type="pct"/>
            <w:shd w:val="clear" w:color="auto" w:fill="FFFFFF" w:themeFill="background1"/>
          </w:tcPr>
          <w:p w14:paraId="7D969667" w14:textId="77777777" w:rsidR="00897735" w:rsidRPr="00CF534F" w:rsidRDefault="00897735" w:rsidP="00AC77AF">
            <w:pPr>
              <w:rPr>
                <w:rFonts w:ascii="Times New Roman" w:eastAsia="Calibri" w:hAnsi="Times New Roman" w:cs="Times New Roman"/>
                <w:sz w:val="24"/>
                <w:szCs w:val="24"/>
              </w:rPr>
            </w:pPr>
            <w:proofErr w:type="spellStart"/>
            <w:r w:rsidRPr="00CF534F">
              <w:rPr>
                <w:rFonts w:ascii="Times New Roman" w:eastAsia="Calibri" w:hAnsi="Times New Roman" w:cs="Times New Roman"/>
                <w:sz w:val="24"/>
                <w:szCs w:val="24"/>
              </w:rPr>
              <w:t>Комплаенс</w:t>
            </w:r>
            <w:proofErr w:type="spellEnd"/>
            <w:r w:rsidRPr="00CF534F">
              <w:rPr>
                <w:rFonts w:ascii="Times New Roman" w:eastAsia="Calibri" w:hAnsi="Times New Roman" w:cs="Times New Roman"/>
                <w:sz w:val="24"/>
                <w:szCs w:val="24"/>
              </w:rPr>
              <w:t>-контроль и внутренний аудит</w:t>
            </w:r>
          </w:p>
        </w:tc>
      </w:tr>
      <w:tr w:rsidR="00897735" w:rsidRPr="00CF534F" w14:paraId="2016774A" w14:textId="77777777" w:rsidTr="00AC77AF">
        <w:trPr>
          <w:trHeight w:val="330"/>
        </w:trPr>
        <w:tc>
          <w:tcPr>
            <w:tcW w:w="5000" w:type="pct"/>
            <w:shd w:val="clear" w:color="auto" w:fill="FFFFFF" w:themeFill="background1"/>
          </w:tcPr>
          <w:p w14:paraId="5CEA3595"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t>Система вознаграждений</w:t>
            </w:r>
          </w:p>
        </w:tc>
      </w:tr>
      <w:tr w:rsidR="00897735" w:rsidRPr="00CF534F" w14:paraId="0AEEAF76" w14:textId="77777777" w:rsidTr="00AC77AF">
        <w:trPr>
          <w:trHeight w:val="309"/>
        </w:trPr>
        <w:tc>
          <w:tcPr>
            <w:tcW w:w="5000" w:type="pct"/>
            <w:shd w:val="clear" w:color="auto" w:fill="FFFFFF" w:themeFill="background1"/>
          </w:tcPr>
          <w:p w14:paraId="18EB036A" w14:textId="77777777" w:rsidR="00897735" w:rsidRPr="00CF534F" w:rsidRDefault="00897735" w:rsidP="00AC77AF">
            <w:pPr>
              <w:rPr>
                <w:rFonts w:ascii="Times New Roman" w:eastAsia="Calibri" w:hAnsi="Times New Roman" w:cs="Times New Roman"/>
                <w:sz w:val="24"/>
                <w:szCs w:val="24"/>
              </w:rPr>
            </w:pPr>
            <w:r w:rsidRPr="00CF534F">
              <w:rPr>
                <w:rFonts w:ascii="Times New Roman" w:eastAsia="Calibri" w:hAnsi="Times New Roman" w:cs="Times New Roman"/>
                <w:sz w:val="24"/>
                <w:szCs w:val="24"/>
              </w:rPr>
              <w:lastRenderedPageBreak/>
              <w:t>Недопущение</w:t>
            </w:r>
            <w:r>
              <w:rPr>
                <w:rFonts w:ascii="Times New Roman" w:eastAsia="Calibri" w:hAnsi="Times New Roman" w:cs="Times New Roman"/>
                <w:sz w:val="24"/>
                <w:szCs w:val="24"/>
              </w:rPr>
              <w:t xml:space="preserve"> </w:t>
            </w:r>
            <w:r w:rsidRPr="00CF534F">
              <w:rPr>
                <w:rFonts w:ascii="Times New Roman" w:eastAsia="Calibri" w:hAnsi="Times New Roman" w:cs="Times New Roman"/>
                <w:sz w:val="24"/>
                <w:szCs w:val="24"/>
              </w:rPr>
              <w:t>преследования сообщившего о нарушении</w:t>
            </w:r>
          </w:p>
        </w:tc>
      </w:tr>
    </w:tbl>
    <w:p w14:paraId="01CDECF5" w14:textId="77777777" w:rsidR="00897735" w:rsidRPr="00CF534F" w:rsidRDefault="00897735" w:rsidP="00897735">
      <w:pPr>
        <w:spacing w:after="0" w:line="240" w:lineRule="auto"/>
        <w:jc w:val="both"/>
        <w:rPr>
          <w:rFonts w:ascii="Times New Roman" w:eastAsia="Times New Roman" w:hAnsi="Times New Roman" w:cs="Times New Roman"/>
          <w:sz w:val="28"/>
          <w:szCs w:val="28"/>
        </w:rPr>
      </w:pPr>
    </w:p>
    <w:p w14:paraId="54081120" w14:textId="77777777" w:rsidR="00897735" w:rsidRPr="002F1C5B" w:rsidRDefault="00897735" w:rsidP="00897735">
      <w:pPr>
        <w:spacing w:after="0" w:line="240" w:lineRule="auto"/>
        <w:ind w:firstLine="709"/>
        <w:jc w:val="both"/>
        <w:rPr>
          <w:rFonts w:ascii="Times New Roman" w:eastAsia="Times New Roman" w:hAnsi="Times New Roman" w:cs="Times New Roman"/>
          <w:b/>
          <w:sz w:val="28"/>
          <w:szCs w:val="28"/>
        </w:rPr>
      </w:pPr>
      <w:r w:rsidRPr="007806D0">
        <w:rPr>
          <w:rFonts w:ascii="Times New Roman" w:eastAsia="Times New Roman" w:hAnsi="Times New Roman" w:cs="Times New Roman"/>
          <w:b/>
          <w:bCs/>
          <w:sz w:val="28"/>
          <w:szCs w:val="28"/>
        </w:rPr>
        <w:t xml:space="preserve">Задача 2. </w:t>
      </w:r>
      <w:r w:rsidRPr="007806D0">
        <w:rPr>
          <w:rFonts w:ascii="Times New Roman" w:eastAsia="Times New Roman" w:hAnsi="Times New Roman" w:cs="Times New Roman"/>
          <w:sz w:val="28"/>
          <w:szCs w:val="28"/>
        </w:rPr>
        <w:t xml:space="preserve"> </w:t>
      </w:r>
      <w:r w:rsidRPr="008E58CC">
        <w:rPr>
          <w:rFonts w:ascii="Times New Roman" w:eastAsia="Times New Roman" w:hAnsi="Times New Roman" w:cs="Times New Roman"/>
          <w:sz w:val="28"/>
          <w:szCs w:val="28"/>
          <w:lang w:eastAsia="ru-RU"/>
        </w:rPr>
        <w:t>На предприятии ре</w:t>
      </w:r>
      <w:r w:rsidRPr="008E58CC">
        <w:rPr>
          <w:rFonts w:ascii="Times New Roman" w:eastAsia="Times New Roman" w:hAnsi="Times New Roman" w:cs="Times New Roman"/>
          <w:sz w:val="28"/>
          <w:szCs w:val="28"/>
          <w:lang w:eastAsia="ru-RU"/>
        </w:rPr>
        <w:softHyphen/>
        <w:t>ше</w:t>
      </w:r>
      <w:r w:rsidRPr="008E58CC">
        <w:rPr>
          <w:rFonts w:ascii="Times New Roman" w:eastAsia="Times New Roman" w:hAnsi="Times New Roman" w:cs="Times New Roman"/>
          <w:sz w:val="28"/>
          <w:szCs w:val="28"/>
          <w:lang w:eastAsia="ru-RU"/>
        </w:rPr>
        <w:softHyphen/>
        <w:t>но рас</w:t>
      </w:r>
      <w:r w:rsidRPr="008E58CC">
        <w:rPr>
          <w:rFonts w:ascii="Times New Roman" w:eastAsia="Times New Roman" w:hAnsi="Times New Roman" w:cs="Times New Roman"/>
          <w:sz w:val="28"/>
          <w:szCs w:val="28"/>
          <w:lang w:eastAsia="ru-RU"/>
        </w:rPr>
        <w:softHyphen/>
        <w:t>смот</w:t>
      </w:r>
      <w:r w:rsidRPr="008E58CC">
        <w:rPr>
          <w:rFonts w:ascii="Times New Roman" w:eastAsia="Times New Roman" w:hAnsi="Times New Roman" w:cs="Times New Roman"/>
          <w:sz w:val="28"/>
          <w:szCs w:val="28"/>
          <w:lang w:eastAsia="ru-RU"/>
        </w:rPr>
        <w:softHyphen/>
        <w:t>реть про</w:t>
      </w:r>
      <w:r w:rsidRPr="008E58CC">
        <w:rPr>
          <w:rFonts w:ascii="Times New Roman" w:eastAsia="Times New Roman" w:hAnsi="Times New Roman" w:cs="Times New Roman"/>
          <w:sz w:val="28"/>
          <w:szCs w:val="28"/>
          <w:lang w:eastAsia="ru-RU"/>
        </w:rPr>
        <w:softHyphen/>
        <w:t>ект вы</w:t>
      </w:r>
      <w:r w:rsidRPr="008E58CC">
        <w:rPr>
          <w:rFonts w:ascii="Times New Roman" w:eastAsia="Times New Roman" w:hAnsi="Times New Roman" w:cs="Times New Roman"/>
          <w:sz w:val="28"/>
          <w:szCs w:val="28"/>
          <w:lang w:eastAsia="ru-RU"/>
        </w:rPr>
        <w:softHyphen/>
        <w:t>пус</w:t>
      </w:r>
      <w:r w:rsidRPr="008E58CC">
        <w:rPr>
          <w:rFonts w:ascii="Times New Roman" w:eastAsia="Times New Roman" w:hAnsi="Times New Roman" w:cs="Times New Roman"/>
          <w:sz w:val="28"/>
          <w:szCs w:val="28"/>
          <w:lang w:eastAsia="ru-RU"/>
        </w:rPr>
        <w:softHyphen/>
        <w:t>ка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ции, для че</w:t>
      </w:r>
      <w:r w:rsidRPr="008E58CC">
        <w:rPr>
          <w:rFonts w:ascii="Times New Roman" w:eastAsia="Times New Roman" w:hAnsi="Times New Roman" w:cs="Times New Roman"/>
          <w:sz w:val="28"/>
          <w:szCs w:val="28"/>
          <w:lang w:eastAsia="ru-RU"/>
        </w:rPr>
        <w:softHyphen/>
        <w:t>го не</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хо</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мо при</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ре</w:t>
      </w:r>
      <w:r w:rsidRPr="008E58CC">
        <w:rPr>
          <w:rFonts w:ascii="Times New Roman" w:eastAsia="Times New Roman" w:hAnsi="Times New Roman" w:cs="Times New Roman"/>
          <w:sz w:val="28"/>
          <w:szCs w:val="28"/>
          <w:lang w:eastAsia="ru-RU"/>
        </w:rPr>
        <w:softHyphen/>
        <w:t>сти за счет кре</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та бан</w:t>
      </w:r>
      <w:r w:rsidRPr="008E58CC">
        <w:rPr>
          <w:rFonts w:ascii="Times New Roman" w:eastAsia="Times New Roman" w:hAnsi="Times New Roman" w:cs="Times New Roman"/>
          <w:sz w:val="28"/>
          <w:szCs w:val="28"/>
          <w:lang w:eastAsia="ru-RU"/>
        </w:rPr>
        <w:softHyphen/>
        <w:t>ка тех</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ло</w:t>
      </w:r>
      <w:r w:rsidRPr="008E58CC">
        <w:rPr>
          <w:rFonts w:ascii="Times New Roman" w:eastAsia="Times New Roman" w:hAnsi="Times New Roman" w:cs="Times New Roman"/>
          <w:sz w:val="28"/>
          <w:szCs w:val="28"/>
          <w:lang w:eastAsia="ru-RU"/>
        </w:rPr>
        <w:softHyphen/>
        <w:t>ги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скую ли</w:t>
      </w:r>
      <w:r w:rsidRPr="008E58CC">
        <w:rPr>
          <w:rFonts w:ascii="Times New Roman" w:eastAsia="Times New Roman" w:hAnsi="Times New Roman" w:cs="Times New Roman"/>
          <w:sz w:val="28"/>
          <w:szCs w:val="28"/>
          <w:lang w:eastAsia="ru-RU"/>
        </w:rPr>
        <w:softHyphen/>
        <w:t>нию за 4500 тыс. руб.  под 14 % го</w:t>
      </w:r>
      <w:r w:rsidRPr="008E58CC">
        <w:rPr>
          <w:rFonts w:ascii="Times New Roman" w:eastAsia="Times New Roman" w:hAnsi="Times New Roman" w:cs="Times New Roman"/>
          <w:sz w:val="28"/>
          <w:szCs w:val="28"/>
          <w:lang w:eastAsia="ru-RU"/>
        </w:rPr>
        <w:softHyphen/>
        <w:t>до</w:t>
      </w:r>
      <w:r w:rsidRPr="008E58CC">
        <w:rPr>
          <w:rFonts w:ascii="Times New Roman" w:eastAsia="Times New Roman" w:hAnsi="Times New Roman" w:cs="Times New Roman"/>
          <w:sz w:val="28"/>
          <w:szCs w:val="28"/>
          <w:lang w:eastAsia="ru-RU"/>
        </w:rPr>
        <w:softHyphen/>
        <w:t>вых сро</w:t>
      </w:r>
      <w:r w:rsidRPr="008E58CC">
        <w:rPr>
          <w:rFonts w:ascii="Times New Roman" w:eastAsia="Times New Roman" w:hAnsi="Times New Roman" w:cs="Times New Roman"/>
          <w:sz w:val="28"/>
          <w:szCs w:val="28"/>
          <w:lang w:eastAsia="ru-RU"/>
        </w:rPr>
        <w:softHyphen/>
        <w:t xml:space="preserve">ком на 5 лет, погашение кредита осуществляется в конце каждого года в виде </w:t>
      </w:r>
      <w:proofErr w:type="spellStart"/>
      <w:r w:rsidRPr="008E58CC">
        <w:rPr>
          <w:rFonts w:ascii="Times New Roman" w:eastAsia="Times New Roman" w:hAnsi="Times New Roman" w:cs="Times New Roman"/>
          <w:sz w:val="28"/>
          <w:szCs w:val="28"/>
          <w:lang w:eastAsia="ru-RU"/>
        </w:rPr>
        <w:t>аннуитетных</w:t>
      </w:r>
      <w:proofErr w:type="spellEnd"/>
      <w:r w:rsidRPr="008E58CC">
        <w:rPr>
          <w:rFonts w:ascii="Times New Roman" w:eastAsia="Times New Roman" w:hAnsi="Times New Roman" w:cs="Times New Roman"/>
          <w:sz w:val="28"/>
          <w:szCs w:val="28"/>
          <w:lang w:eastAsia="ru-RU"/>
        </w:rPr>
        <w:t xml:space="preserve"> платежей.  Покупка оборудования предполагается в январе первого года реализации проекта. Начало производства новой продукции с 1 февраля. Уве</w:t>
      </w:r>
      <w:r w:rsidRPr="008E58CC">
        <w:rPr>
          <w:rFonts w:ascii="Times New Roman" w:eastAsia="Times New Roman" w:hAnsi="Times New Roman" w:cs="Times New Roman"/>
          <w:sz w:val="28"/>
          <w:szCs w:val="28"/>
          <w:lang w:eastAsia="ru-RU"/>
        </w:rPr>
        <w:softHyphen/>
        <w:t>ли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ние обо</w:t>
      </w:r>
      <w:r w:rsidRPr="008E58CC">
        <w:rPr>
          <w:rFonts w:ascii="Times New Roman" w:eastAsia="Times New Roman" w:hAnsi="Times New Roman" w:cs="Times New Roman"/>
          <w:sz w:val="28"/>
          <w:szCs w:val="28"/>
          <w:lang w:eastAsia="ru-RU"/>
        </w:rPr>
        <w:softHyphen/>
        <w:t>рот</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го ка</w:t>
      </w:r>
      <w:r w:rsidRPr="008E58CC">
        <w:rPr>
          <w:rFonts w:ascii="Times New Roman" w:eastAsia="Times New Roman" w:hAnsi="Times New Roman" w:cs="Times New Roman"/>
          <w:sz w:val="28"/>
          <w:szCs w:val="28"/>
          <w:lang w:eastAsia="ru-RU"/>
        </w:rPr>
        <w:softHyphen/>
        <w:t>пи</w:t>
      </w:r>
      <w:r w:rsidRPr="008E58CC">
        <w:rPr>
          <w:rFonts w:ascii="Times New Roman" w:eastAsia="Times New Roman" w:hAnsi="Times New Roman" w:cs="Times New Roman"/>
          <w:sz w:val="28"/>
          <w:szCs w:val="28"/>
          <w:lang w:eastAsia="ru-RU"/>
        </w:rPr>
        <w:softHyphen/>
        <w:t>та</w:t>
      </w:r>
      <w:r w:rsidRPr="008E58CC">
        <w:rPr>
          <w:rFonts w:ascii="Times New Roman" w:eastAsia="Times New Roman" w:hAnsi="Times New Roman" w:cs="Times New Roman"/>
          <w:sz w:val="28"/>
          <w:szCs w:val="28"/>
          <w:lang w:eastAsia="ru-RU"/>
        </w:rPr>
        <w:softHyphen/>
        <w:t>ла по</w:t>
      </w:r>
      <w:r w:rsidRPr="008E58CC">
        <w:rPr>
          <w:rFonts w:ascii="Times New Roman" w:eastAsia="Times New Roman" w:hAnsi="Times New Roman" w:cs="Times New Roman"/>
          <w:sz w:val="28"/>
          <w:szCs w:val="28"/>
          <w:lang w:eastAsia="ru-RU"/>
        </w:rPr>
        <w:softHyphen/>
        <w:t>тре</w:t>
      </w:r>
      <w:r w:rsidRPr="008E58CC">
        <w:rPr>
          <w:rFonts w:ascii="Times New Roman" w:eastAsia="Times New Roman" w:hAnsi="Times New Roman" w:cs="Times New Roman"/>
          <w:sz w:val="28"/>
          <w:szCs w:val="28"/>
          <w:lang w:eastAsia="ru-RU"/>
        </w:rPr>
        <w:softHyphen/>
        <w:t>бу</w:t>
      </w:r>
      <w:r w:rsidRPr="008E58CC">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p>
    <w:p w14:paraId="5485D337" w14:textId="77777777" w:rsidR="00897735" w:rsidRPr="008E58CC" w:rsidRDefault="00897735" w:rsidP="00897735">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В 1-й год за</w:t>
      </w:r>
      <w:r w:rsidRPr="008E58CC">
        <w:rPr>
          <w:rFonts w:ascii="Times New Roman" w:eastAsia="Times New Roman" w:hAnsi="Times New Roman" w:cs="Times New Roman"/>
          <w:sz w:val="28"/>
          <w:szCs w:val="28"/>
          <w:lang w:eastAsia="ru-RU"/>
        </w:rPr>
        <w:softHyphen/>
        <w:t>тра</w:t>
      </w:r>
      <w:r w:rsidRPr="008E58CC">
        <w:rPr>
          <w:rFonts w:ascii="Times New Roman" w:eastAsia="Times New Roman" w:hAnsi="Times New Roman" w:cs="Times New Roman"/>
          <w:sz w:val="28"/>
          <w:szCs w:val="28"/>
          <w:lang w:eastAsia="ru-RU"/>
        </w:rPr>
        <w:softHyphen/>
        <w:t>ты на оп</w:t>
      </w:r>
      <w:r w:rsidRPr="008E58CC">
        <w:rPr>
          <w:rFonts w:ascii="Times New Roman" w:eastAsia="Times New Roman" w:hAnsi="Times New Roman" w:cs="Times New Roman"/>
          <w:sz w:val="28"/>
          <w:szCs w:val="28"/>
          <w:lang w:eastAsia="ru-RU"/>
        </w:rPr>
        <w:softHyphen/>
        <w:t>ла</w:t>
      </w:r>
      <w:r w:rsidRPr="008E58CC">
        <w:rPr>
          <w:rFonts w:ascii="Times New Roman" w:eastAsia="Times New Roman" w:hAnsi="Times New Roman" w:cs="Times New Roman"/>
          <w:sz w:val="28"/>
          <w:szCs w:val="28"/>
          <w:lang w:eastAsia="ru-RU"/>
        </w:rPr>
        <w:softHyphen/>
        <w:t>ту тру</w:t>
      </w:r>
      <w:r w:rsidRPr="008E58CC">
        <w:rPr>
          <w:rFonts w:ascii="Times New Roman" w:eastAsia="Times New Roman" w:hAnsi="Times New Roman" w:cs="Times New Roman"/>
          <w:sz w:val="28"/>
          <w:szCs w:val="28"/>
          <w:lang w:eastAsia="ru-RU"/>
        </w:rPr>
        <w:softHyphen/>
        <w:t>да производственных ра</w:t>
      </w:r>
      <w:r w:rsidRPr="008E58CC">
        <w:rPr>
          <w:rFonts w:ascii="Times New Roman" w:eastAsia="Times New Roman" w:hAnsi="Times New Roman" w:cs="Times New Roman"/>
          <w:sz w:val="28"/>
          <w:szCs w:val="28"/>
          <w:lang w:eastAsia="ru-RU"/>
        </w:rPr>
        <w:softHyphen/>
        <w:t>бо</w:t>
      </w:r>
      <w:r w:rsidRPr="008E58CC">
        <w:rPr>
          <w:rFonts w:ascii="Times New Roman" w:eastAsia="Times New Roman" w:hAnsi="Times New Roman" w:cs="Times New Roman"/>
          <w:sz w:val="28"/>
          <w:szCs w:val="28"/>
          <w:lang w:eastAsia="ru-RU"/>
        </w:rPr>
        <w:softHyphen/>
        <w:t>чих составят 1800 тыс. руб., а в по</w:t>
      </w:r>
      <w:r w:rsidRPr="008E58CC">
        <w:rPr>
          <w:rFonts w:ascii="Times New Roman" w:eastAsia="Times New Roman" w:hAnsi="Times New Roman" w:cs="Times New Roman"/>
          <w:sz w:val="28"/>
          <w:szCs w:val="28"/>
          <w:lang w:eastAsia="ru-RU"/>
        </w:rPr>
        <w:softHyphen/>
        <w:t>сле</w:t>
      </w:r>
      <w:r w:rsidRPr="008E58CC">
        <w:rPr>
          <w:rFonts w:ascii="Times New Roman" w:eastAsia="Times New Roman" w:hAnsi="Times New Roman" w:cs="Times New Roman"/>
          <w:sz w:val="28"/>
          <w:szCs w:val="28"/>
          <w:lang w:eastAsia="ru-RU"/>
        </w:rPr>
        <w:softHyphen/>
        <w:t>дую</w:t>
      </w:r>
      <w:r w:rsidRPr="008E58CC">
        <w:rPr>
          <w:rFonts w:ascii="Times New Roman" w:eastAsia="Times New Roman" w:hAnsi="Times New Roman" w:cs="Times New Roman"/>
          <w:sz w:val="28"/>
          <w:szCs w:val="28"/>
          <w:lang w:eastAsia="ru-RU"/>
        </w:rPr>
        <w:softHyphen/>
        <w:t>щие го</w:t>
      </w:r>
      <w:r w:rsidRPr="008E58CC">
        <w:rPr>
          <w:rFonts w:ascii="Times New Roman" w:eastAsia="Times New Roman" w:hAnsi="Times New Roman" w:cs="Times New Roman"/>
          <w:sz w:val="28"/>
          <w:szCs w:val="28"/>
          <w:lang w:eastAsia="ru-RU"/>
        </w:rPr>
        <w:softHyphen/>
        <w:t>ды будут увеличиваться на 10 % еже</w:t>
      </w:r>
      <w:r w:rsidRPr="008E58CC">
        <w:rPr>
          <w:rFonts w:ascii="Times New Roman" w:eastAsia="Times New Roman" w:hAnsi="Times New Roman" w:cs="Times New Roman"/>
          <w:sz w:val="28"/>
          <w:szCs w:val="28"/>
          <w:lang w:eastAsia="ru-RU"/>
        </w:rPr>
        <w:softHyphen/>
        <w:t>год</w:t>
      </w:r>
      <w:r w:rsidRPr="008E58CC">
        <w:rPr>
          <w:rFonts w:ascii="Times New Roman" w:eastAsia="Times New Roman" w:hAnsi="Times New Roman" w:cs="Times New Roman"/>
          <w:sz w:val="28"/>
          <w:szCs w:val="28"/>
          <w:lang w:eastAsia="ru-RU"/>
        </w:rPr>
        <w:softHyphen/>
        <w:t xml:space="preserve">но.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Стоимость сы</w:t>
      </w:r>
      <w:r w:rsidRPr="008E58CC">
        <w:rPr>
          <w:rFonts w:ascii="Times New Roman" w:eastAsia="Times New Roman" w:hAnsi="Times New Roman" w:cs="Times New Roman"/>
          <w:sz w:val="28"/>
          <w:szCs w:val="28"/>
          <w:lang w:eastAsia="ru-RU"/>
        </w:rPr>
        <w:softHyphen/>
        <w:t>рья для про</w:t>
      </w:r>
      <w:r w:rsidRPr="008E58CC">
        <w:rPr>
          <w:rFonts w:ascii="Times New Roman" w:eastAsia="Times New Roman" w:hAnsi="Times New Roman" w:cs="Times New Roman"/>
          <w:sz w:val="28"/>
          <w:szCs w:val="28"/>
          <w:lang w:eastAsia="ru-RU"/>
        </w:rPr>
        <w:softHyphen/>
        <w:t>из</w:t>
      </w:r>
      <w:r w:rsidRPr="008E58CC">
        <w:rPr>
          <w:rFonts w:ascii="Times New Roman" w:eastAsia="Times New Roman" w:hAnsi="Times New Roman" w:cs="Times New Roman"/>
          <w:sz w:val="28"/>
          <w:szCs w:val="28"/>
          <w:lang w:eastAsia="ru-RU"/>
        </w:rPr>
        <w:softHyphen/>
        <w:t>вод</w:t>
      </w:r>
      <w:r w:rsidRPr="008E58CC">
        <w:rPr>
          <w:rFonts w:ascii="Times New Roman" w:eastAsia="Times New Roman" w:hAnsi="Times New Roman" w:cs="Times New Roman"/>
          <w:sz w:val="28"/>
          <w:szCs w:val="28"/>
          <w:lang w:eastAsia="ru-RU"/>
        </w:rPr>
        <w:softHyphen/>
        <w:t>ст</w:t>
      </w:r>
      <w:r w:rsidRPr="008E58CC">
        <w:rPr>
          <w:rFonts w:ascii="Times New Roman" w:eastAsia="Times New Roman" w:hAnsi="Times New Roman" w:cs="Times New Roman"/>
          <w:sz w:val="28"/>
          <w:szCs w:val="28"/>
          <w:lang w:eastAsia="ru-RU"/>
        </w:rPr>
        <w:softHyphen/>
        <w:t>ва единицы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w:t>
      </w:r>
    </w:p>
    <w:p w14:paraId="2D04C69D" w14:textId="77777777" w:rsidR="00897735" w:rsidRPr="008E58CC" w:rsidRDefault="00897735" w:rsidP="00897735">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Плата за негативное воздействие на окружающую среду составляет 1 рубль с каждой единицы произведенной продукции.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 xml:space="preserve">Налог на прибыль – 20%Социальные </w:t>
      </w:r>
      <w:proofErr w:type="gramStart"/>
      <w:r w:rsidRPr="008E58CC">
        <w:rPr>
          <w:rFonts w:ascii="Times New Roman" w:eastAsia="Times New Roman" w:hAnsi="Times New Roman" w:cs="Times New Roman"/>
          <w:sz w:val="28"/>
          <w:szCs w:val="28"/>
          <w:lang w:eastAsia="ru-RU"/>
        </w:rPr>
        <w:t>отчисления  –</w:t>
      </w:r>
      <w:proofErr w:type="gramEnd"/>
      <w:r w:rsidRPr="008E58CC">
        <w:rPr>
          <w:rFonts w:ascii="Times New Roman" w:eastAsia="Times New Roman" w:hAnsi="Times New Roman" w:cs="Times New Roman"/>
          <w:sz w:val="28"/>
          <w:szCs w:val="28"/>
          <w:lang w:eastAsia="ru-RU"/>
        </w:rPr>
        <w:t xml:space="preserve"> 30,2 %</w:t>
      </w:r>
    </w:p>
    <w:p w14:paraId="2B444283" w14:textId="77777777" w:rsidR="00897735" w:rsidRPr="008E58CC" w:rsidRDefault="00897735" w:rsidP="00897735">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Ставка дисконтирования – 15% годовых. </w:t>
      </w:r>
    </w:p>
    <w:p w14:paraId="74B86E62" w14:textId="77777777" w:rsidR="00897735" w:rsidRPr="008E58CC" w:rsidRDefault="00897735" w:rsidP="00897735">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У предприятия имеется альтернативный вариант запуска новой продукции: стоимость технологической линии с более высокими экологическими характеристиками производства составляет 6000 тыс. рублей, при этом плата за негативное воздействие составит 0,5 рублей с каждой произведенной единицы продукции.</w:t>
      </w:r>
    </w:p>
    <w:p w14:paraId="626F9ACA" w14:textId="77777777" w:rsidR="00897735" w:rsidRPr="008E58CC" w:rsidRDefault="00897735" w:rsidP="00897735">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Определить, какой вариант </w:t>
      </w:r>
      <w:r>
        <w:rPr>
          <w:rFonts w:ascii="Times New Roman" w:eastAsia="Times New Roman" w:hAnsi="Times New Roman" w:cs="Times New Roman"/>
          <w:sz w:val="28"/>
          <w:szCs w:val="28"/>
          <w:lang w:eastAsia="ru-RU"/>
        </w:rPr>
        <w:t xml:space="preserve">является более предпочтительным. </w:t>
      </w:r>
    </w:p>
    <w:p w14:paraId="6E921484" w14:textId="77777777" w:rsidR="00897735" w:rsidRDefault="00897735" w:rsidP="00897735">
      <w:pPr>
        <w:spacing w:after="0" w:line="240" w:lineRule="auto"/>
        <w:ind w:firstLine="709"/>
        <w:jc w:val="both"/>
        <w:rPr>
          <w:rFonts w:ascii="Times New Roman" w:eastAsia="Times New Roman" w:hAnsi="Times New Roman" w:cs="Times New Roman"/>
          <w:b/>
          <w:sz w:val="28"/>
          <w:szCs w:val="28"/>
        </w:rPr>
      </w:pPr>
    </w:p>
    <w:p w14:paraId="752A03B0" w14:textId="77777777" w:rsidR="00897735" w:rsidRDefault="00897735" w:rsidP="00897735">
      <w:pPr>
        <w:spacing w:after="0" w:line="240" w:lineRule="auto"/>
        <w:ind w:firstLine="709"/>
        <w:jc w:val="both"/>
        <w:rPr>
          <w:rFonts w:ascii="Times New Roman" w:eastAsia="Times New Roman" w:hAnsi="Times New Roman" w:cs="Times New Roman"/>
          <w:sz w:val="28"/>
          <w:szCs w:val="28"/>
        </w:rPr>
      </w:pPr>
    </w:p>
    <w:p w14:paraId="67DC5AF7" w14:textId="77777777" w:rsidR="00897735" w:rsidRPr="00CF534F" w:rsidRDefault="00897735" w:rsidP="00897735">
      <w:pPr>
        <w:spacing w:after="0" w:line="240" w:lineRule="auto"/>
        <w:ind w:firstLine="709"/>
        <w:jc w:val="both"/>
        <w:rPr>
          <w:rFonts w:ascii="Times New Roman" w:eastAsia="Times New Roman" w:hAnsi="Times New Roman" w:cs="Times New Roman"/>
          <w:b/>
          <w:bCs/>
          <w:sz w:val="28"/>
          <w:szCs w:val="28"/>
        </w:rPr>
      </w:pPr>
      <w:r w:rsidRPr="00CF534F">
        <w:rPr>
          <w:rFonts w:ascii="Times New Roman" w:eastAsia="Times New Roman" w:hAnsi="Times New Roman" w:cs="Times New Roman"/>
          <w:b/>
          <w:bCs/>
          <w:sz w:val="28"/>
          <w:szCs w:val="28"/>
        </w:rPr>
        <w:t xml:space="preserve">Кейс 3. </w:t>
      </w:r>
      <w:r w:rsidRPr="00CF534F">
        <w:rPr>
          <w:rFonts w:ascii="Times New Roman" w:eastAsia="Times New Roman" w:hAnsi="Times New Roman" w:cs="Times New Roman"/>
          <w:b/>
          <w:bCs/>
          <w:sz w:val="28"/>
          <w:szCs w:val="28"/>
          <w:lang w:eastAsia="ru-RU"/>
        </w:rPr>
        <w:t>Система экологического менеджмента РЖД</w:t>
      </w:r>
    </w:p>
    <w:p w14:paraId="0B9AA274"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 крупнейший </w:t>
      </w:r>
      <w:proofErr w:type="spellStart"/>
      <w:r w:rsidRPr="00C14222">
        <w:rPr>
          <w:rFonts w:ascii="Times New Roman" w:eastAsia="Times New Roman" w:hAnsi="Times New Roman" w:cs="Times New Roman"/>
          <w:sz w:val="28"/>
          <w:szCs w:val="28"/>
          <w:lang w:eastAsia="ru-RU"/>
        </w:rPr>
        <w:t>природопользователь</w:t>
      </w:r>
      <w:proofErr w:type="spellEnd"/>
      <w:r w:rsidRPr="00C14222">
        <w:rPr>
          <w:rFonts w:ascii="Times New Roman" w:eastAsia="Times New Roman" w:hAnsi="Times New Roman" w:cs="Times New Roman"/>
          <w:sz w:val="28"/>
          <w:szCs w:val="28"/>
          <w:lang w:eastAsia="ru-RU"/>
        </w:rPr>
        <w:t xml:space="preserve">, работающий на территории 77 субъектов Российской Федерации. Выбор приоритетов ОАО "РЖД" в области рационального природопользования и повышения экологической безопасности до 2025 года определен Основами государственной политики в области экологического развития Российской Федерации на период до 2030 года, утвержденными Президентом Российской Федерации 30 апреля 2012 года, и Указом Президента Российской Федерации </w:t>
      </w:r>
      <w:r w:rsidRPr="00C14222">
        <w:rPr>
          <w:rFonts w:ascii="Times New Roman" w:eastAsia="Times New Roman" w:hAnsi="Times New Roman" w:cs="Times New Roman"/>
          <w:sz w:val="28"/>
          <w:szCs w:val="28"/>
          <w:lang w:eastAsia="ru-RU"/>
        </w:rPr>
        <w:lastRenderedPageBreak/>
        <w:t>от 7 мая 2018 года № 204 "О национальных целях и стратегических задачах развития Российской Федерации на период до 2024 года".</w:t>
      </w:r>
    </w:p>
    <w:p w14:paraId="4657051F"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 учетом приоритетов государственной политики в сфере охраны окружающей среды основная цель ОАО "РЖД" в области природоохранной деятельности – повышение уровня экологической безопасности, рационального природопользования и сохранения природных систем.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Природоохранная деятельность в ОАО "РЖД" осуществляется в соответствии с документами: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"Экологическая стратегия ОАО "РЖД" на период до 2017 года и перспективу до 2030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"Стратегия развития железнодорожного транспорта в Российской Федерации до 2030 года".</w:t>
      </w:r>
    </w:p>
    <w:p w14:paraId="136C4CF5"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Главная цель РЖД в сфере экологии – забота об экологической безопасности и здоровье людей. Для достижения этой цели до 2025 г. по сравнению с 2018 г. предусматривается: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выбросов загрязняющих веществ в атмосферный воздух от стационарных источников на 18% к 2025 году по сравнению с 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уровня выбросов парниковых газов на 4,5%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использования водных ресурсов на 20%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сброса загрязненных сточных вод в поверхностные водные объекты и на рельеф местности на 18% к 2025 году по сравнению с 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увеличение доли обезвреживания и вовлечения отходов производства и потребления во вторичный оборот в общем количестве их образования на 2,4% к 2025 году по сравнению с базовым уровнем 2018 года.</w:t>
      </w:r>
    </w:p>
    <w:p w14:paraId="3CD10C8D"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Железнодорожный транспорт – один из наиболее экологически чистых видов транспорта. При этом компания прилагает постоянные усилия для повышения эффективности своей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Основные экологические риски компании связаны с негативным воздействием объектов компании на окружающую среду, использованием природных ресурсов, включая </w:t>
      </w:r>
      <w:proofErr w:type="spellStart"/>
      <w:r w:rsidRPr="00C14222">
        <w:rPr>
          <w:rFonts w:ascii="Times New Roman" w:eastAsia="Times New Roman" w:hAnsi="Times New Roman" w:cs="Times New Roman"/>
          <w:sz w:val="28"/>
          <w:szCs w:val="28"/>
          <w:lang w:eastAsia="ru-RU"/>
        </w:rPr>
        <w:t>невозобновляемые</w:t>
      </w:r>
      <w:proofErr w:type="spellEnd"/>
      <w:r w:rsidRPr="00C14222">
        <w:rPr>
          <w:rFonts w:ascii="Times New Roman" w:eastAsia="Times New Roman" w:hAnsi="Times New Roman" w:cs="Times New Roman"/>
          <w:sz w:val="28"/>
          <w:szCs w:val="28"/>
          <w:lang w:eastAsia="ru-RU"/>
        </w:rPr>
        <w:t>.</w:t>
      </w:r>
    </w:p>
    <w:p w14:paraId="3ADB43E1"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Направления природоохранной деятельности</w:t>
      </w:r>
    </w:p>
    <w:p w14:paraId="08C7F398"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Снижение воздействия на окружающую среду достигнуто за счет следующих важнейших направлений в деятельности ОАО "РЖД":</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инновационных технологий, обеспечивающих охрану атмосферного воздуха, водных ресурсов, повышение использования и обезвреживания отходов производства, снижение выбросов парниковых газов, шумового воздействия;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совершенствование системы управления природоохранной деятельностью;</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обеспечение </w:t>
      </w:r>
      <w:proofErr w:type="spellStart"/>
      <w:r w:rsidRPr="00C14222">
        <w:rPr>
          <w:rFonts w:ascii="Times New Roman" w:eastAsia="Times New Roman" w:hAnsi="Times New Roman" w:cs="Times New Roman"/>
          <w:sz w:val="28"/>
          <w:szCs w:val="28"/>
          <w:lang w:eastAsia="ru-RU"/>
        </w:rPr>
        <w:t>экомониторинга</w:t>
      </w:r>
      <w:proofErr w:type="spellEnd"/>
      <w:r w:rsidRPr="00C14222">
        <w:rPr>
          <w:rFonts w:ascii="Times New Roman" w:eastAsia="Times New Roman" w:hAnsi="Times New Roman" w:cs="Times New Roman"/>
          <w:sz w:val="28"/>
          <w:szCs w:val="28"/>
          <w:lang w:eastAsia="ru-RU"/>
        </w:rPr>
        <w:t xml:space="preserve"> за воздействием на окружающую среду.</w:t>
      </w:r>
    </w:p>
    <w:p w14:paraId="79D8D46C"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Доля ОАО "РЖД" в загрязнении окружающей среды России в настоящее время по выбросам вредных веществ в атмосферу, сбросу загрязненных сточных вод в поверхностные водные объекты, образованию отходов составляет менее 1%.</w:t>
      </w:r>
    </w:p>
    <w:p w14:paraId="0E5A3B02"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Техническое перевооружение, обеспечивающее снижение воздействия на окружающую среду:</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капитальный ремонт тепловозов с заменой устаревших двигателей на современные более </w:t>
      </w:r>
      <w:proofErr w:type="spellStart"/>
      <w:r w:rsidRPr="00C14222">
        <w:rPr>
          <w:rFonts w:ascii="Times New Roman" w:eastAsia="Times New Roman" w:hAnsi="Times New Roman" w:cs="Times New Roman"/>
          <w:sz w:val="28"/>
          <w:szCs w:val="28"/>
          <w:lang w:eastAsia="ru-RU"/>
        </w:rPr>
        <w:t>экологичные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капитальный ремонт пути с заменой деревянных шпал на экологически чистые железобетонные;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lastRenderedPageBreak/>
        <w:t xml:space="preserve">приобретение деревянных шпал, пропитанных антисептиками более </w:t>
      </w:r>
      <w:proofErr w:type="spellStart"/>
      <w:r w:rsidRPr="00C14222">
        <w:rPr>
          <w:rFonts w:ascii="Times New Roman" w:eastAsia="Times New Roman" w:hAnsi="Times New Roman" w:cs="Times New Roman"/>
          <w:sz w:val="28"/>
          <w:szCs w:val="28"/>
          <w:lang w:eastAsia="ru-RU"/>
        </w:rPr>
        <w:t>экологичного</w:t>
      </w:r>
      <w:proofErr w:type="spellEnd"/>
      <w:r w:rsidRPr="00C14222">
        <w:rPr>
          <w:rFonts w:ascii="Times New Roman" w:eastAsia="Times New Roman" w:hAnsi="Times New Roman" w:cs="Times New Roman"/>
          <w:sz w:val="28"/>
          <w:szCs w:val="28"/>
          <w:lang w:eastAsia="ru-RU"/>
        </w:rPr>
        <w:t xml:space="preserve"> 4 класса опасности;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оснащение пассажирского подвижного состава экологически чистыми туалетами  закрытого типа с баками-сборниками;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 котельных на более экологически чистые виды топлива (газ, мазут), внедрение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новых систем отопления помещений;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w:t>
      </w:r>
      <w:proofErr w:type="spellStart"/>
      <w:r w:rsidRPr="00C14222">
        <w:rPr>
          <w:rFonts w:ascii="Times New Roman" w:eastAsia="Times New Roman" w:hAnsi="Times New Roman" w:cs="Times New Roman"/>
          <w:sz w:val="28"/>
          <w:szCs w:val="28"/>
          <w:lang w:eastAsia="ru-RU"/>
        </w:rPr>
        <w:t>водосберегающих</w:t>
      </w:r>
      <w:proofErr w:type="spellEnd"/>
      <w:r w:rsidRPr="00C14222">
        <w:rPr>
          <w:rFonts w:ascii="Times New Roman" w:eastAsia="Times New Roman" w:hAnsi="Times New Roman" w:cs="Times New Roman"/>
          <w:sz w:val="28"/>
          <w:szCs w:val="28"/>
          <w:lang w:eastAsia="ru-RU"/>
        </w:rPr>
        <w:t xml:space="preserve"> технологий, систем оборотного водоснабжения, нормирования и приборного учета водопотребления</w:t>
      </w:r>
    </w:p>
    <w:p w14:paraId="3696744C"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Бюджет ОАО "РЖД" на приоритетные экологические направления в 2018 году составил более 8 млрд руб., инвестиционные вложения – 5,27 млрд руб. В каждом из субъектов Российской Федерации в течение года организован комплекс мероприятий. В их число вошли: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модернизация около 22 объектов теплоснабжения с применением технологий ресурсосбережения в Санкт-Петербурге, Республике Карелии, Алтайском и Пермском краях, Псковской, Ленинградской, Калужской, Свердловской, Нижегородской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строительство и реконструкция девяти сооружений очистки промышленных и хозяйственно-бытовых стоков с применением наилучших доступных технологий;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ликвидация 12 объектов накопленного экологического ущерба в республиках Калмыкия и Дагестан, Алтайском крае, Московской, Тульской, Ленинградской, Саратовской, Свердловской, Воронежской, Ульяновской, Амурской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продолжение реконструкции полигона для размещения промышленных отходов в Челябинской области.</w:t>
      </w:r>
    </w:p>
    <w:p w14:paraId="44F866C5"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Ежегодно работники ОАО "РЖД" приводят в эталонное санитарное состояние территории полосы отвода железных дорог, граничащие с </w:t>
      </w:r>
      <w:proofErr w:type="spellStart"/>
      <w:r w:rsidRPr="00C14222">
        <w:rPr>
          <w:rFonts w:ascii="Times New Roman" w:eastAsia="Times New Roman" w:hAnsi="Times New Roman" w:cs="Times New Roman"/>
          <w:sz w:val="28"/>
          <w:szCs w:val="28"/>
          <w:lang w:eastAsia="ru-RU"/>
        </w:rPr>
        <w:t>особоохраняемыми</w:t>
      </w:r>
      <w:proofErr w:type="spellEnd"/>
      <w:r w:rsidRPr="00C14222">
        <w:rPr>
          <w:rFonts w:ascii="Times New Roman" w:eastAsia="Times New Roman" w:hAnsi="Times New Roman" w:cs="Times New Roman"/>
          <w:sz w:val="28"/>
          <w:szCs w:val="28"/>
          <w:lang w:eastAsia="ru-RU"/>
        </w:rPr>
        <w:t xml:space="preserve"> природными территориями. При этом особое внимание уделяется противопожарным мероприятиям. Полосы отвода железных дорог постоянно обследуются для выявления несанкционированных навалов мусора, проводятся противопожарная опашка минерализованной полосы, уборка порубочных остатков, </w:t>
      </w:r>
      <w:proofErr w:type="spellStart"/>
      <w:r w:rsidRPr="00C14222">
        <w:rPr>
          <w:rFonts w:ascii="Times New Roman" w:eastAsia="Times New Roman" w:hAnsi="Times New Roman" w:cs="Times New Roman"/>
          <w:sz w:val="28"/>
          <w:szCs w:val="28"/>
          <w:lang w:eastAsia="ru-RU"/>
        </w:rPr>
        <w:t>старогодных</w:t>
      </w:r>
      <w:proofErr w:type="spellEnd"/>
      <w:r w:rsidRPr="00C14222">
        <w:rPr>
          <w:rFonts w:ascii="Times New Roman" w:eastAsia="Times New Roman" w:hAnsi="Times New Roman" w:cs="Times New Roman"/>
          <w:sz w:val="28"/>
          <w:szCs w:val="28"/>
          <w:lang w:eastAsia="ru-RU"/>
        </w:rPr>
        <w:t xml:space="preserve"> шпал, вырубка сухостойной древесной и кустарниковой растительности. В местах, где животные часто выходят на железнодорожный путь, применяется светоотражающая лента, организуются совместные обходы с приглашением представителей лесничеств и участков охотничьих хозяйств.</w:t>
      </w:r>
    </w:p>
    <w:p w14:paraId="088B6145"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В рамках реализации Экологической стратегии ОАО "РЖД" выбросы вредных веществ в атмосферу от стационарных источников в 2019 году по сравнению с 2018 годом планируется снизить на 1,8 тыс. т. Компания планирует достичь этого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строительства новых и реконструкции действующих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перевода котельных на более экологически чистые виды топлива (газ, </w:t>
      </w:r>
      <w:proofErr w:type="spellStart"/>
      <w:r w:rsidRPr="00C14222">
        <w:rPr>
          <w:rFonts w:ascii="Times New Roman" w:eastAsia="Times New Roman" w:hAnsi="Times New Roman" w:cs="Times New Roman"/>
          <w:sz w:val="28"/>
          <w:szCs w:val="28"/>
          <w:lang w:eastAsia="ru-RU"/>
        </w:rPr>
        <w:t>пеллеты</w:t>
      </w:r>
      <w:proofErr w:type="spellEnd"/>
      <w:r w:rsidRPr="00C14222">
        <w:rPr>
          <w:rFonts w:ascii="Times New Roman" w:eastAsia="Times New Roman" w:hAnsi="Times New Roman" w:cs="Times New Roman"/>
          <w:sz w:val="28"/>
          <w:szCs w:val="28"/>
          <w:lang w:eastAsia="ru-RU"/>
        </w:rPr>
        <w:t>, возобновляемые источники энергии);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повышения эффективности сжигания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внедрения </w:t>
      </w:r>
      <w:proofErr w:type="spellStart"/>
      <w:r w:rsidRPr="00C14222">
        <w:rPr>
          <w:rFonts w:ascii="Times New Roman" w:eastAsia="Times New Roman" w:hAnsi="Times New Roman" w:cs="Times New Roman"/>
          <w:sz w:val="28"/>
          <w:szCs w:val="28"/>
          <w:lang w:eastAsia="ru-RU"/>
        </w:rPr>
        <w:t>электроотопления</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ликвидации малодеятельных угольных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реконструкции действующего и внедрения нового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p>
    <w:p w14:paraId="661F5567"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До 80% образующихся в ОАО "РЖД" отходов вовлекается во вторичный оборот. Основная их масса (лом черных и цветных металлов, отработанные нефтепродукты) передается на сформированный рынок переработки отходов. </w:t>
      </w:r>
      <w:r w:rsidRPr="00C14222">
        <w:rPr>
          <w:rFonts w:ascii="Times New Roman" w:eastAsia="Times New Roman" w:hAnsi="Times New Roman" w:cs="Times New Roman"/>
          <w:sz w:val="28"/>
          <w:szCs w:val="28"/>
          <w:lang w:eastAsia="ru-RU"/>
        </w:rPr>
        <w:lastRenderedPageBreak/>
        <w:t>Кроме того, отходы используются повторно внутри компании. Меры по снижению объема отходов или увеличению их переработки: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раздельный сбор отходов в административных зданиях, на железнодорожных вокзалах;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сокращение использования писчей бумаги (внедрение электронного документооборота);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отходов полиэтилена (замена полиэтиленовых пакетов на </w:t>
      </w:r>
      <w:proofErr w:type="spellStart"/>
      <w:r w:rsidRPr="00C14222">
        <w:rPr>
          <w:rFonts w:ascii="Times New Roman" w:eastAsia="Times New Roman" w:hAnsi="Times New Roman" w:cs="Times New Roman"/>
          <w:sz w:val="28"/>
          <w:szCs w:val="28"/>
          <w:lang w:eastAsia="ru-RU"/>
        </w:rPr>
        <w:t>биоразлагаемые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w:t>
      </w:r>
      <w:proofErr w:type="spellStart"/>
      <w:r w:rsidRPr="00C14222">
        <w:rPr>
          <w:rFonts w:ascii="Times New Roman" w:eastAsia="Times New Roman" w:hAnsi="Times New Roman" w:cs="Times New Roman"/>
          <w:sz w:val="28"/>
          <w:szCs w:val="28"/>
          <w:lang w:eastAsia="ru-RU"/>
        </w:rPr>
        <w:t>золошлаковых</w:t>
      </w:r>
      <w:proofErr w:type="spellEnd"/>
      <w:r w:rsidRPr="00C14222">
        <w:rPr>
          <w:rFonts w:ascii="Times New Roman" w:eastAsia="Times New Roman" w:hAnsi="Times New Roman" w:cs="Times New Roman"/>
          <w:sz w:val="28"/>
          <w:szCs w:val="28"/>
          <w:lang w:eastAsia="ru-RU"/>
        </w:rPr>
        <w:t xml:space="preserve"> отходов (модернизация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ртутьсодержащих отходов (переход на светодиодное освещение). </w:t>
      </w:r>
    </w:p>
    <w:p w14:paraId="5B1C393E"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Для сокращения выбросов парниковых газов в компании реализуются программы, направленные на формирование "зеленой" экономики. Они базируются на энергосбережении, внедрении </w:t>
      </w:r>
      <w:proofErr w:type="spellStart"/>
      <w:r w:rsidRPr="00C14222">
        <w:rPr>
          <w:rFonts w:ascii="Times New Roman" w:eastAsia="Times New Roman" w:hAnsi="Times New Roman" w:cs="Times New Roman"/>
          <w:sz w:val="28"/>
          <w:szCs w:val="28"/>
          <w:lang w:eastAsia="ru-RU"/>
        </w:rPr>
        <w:t>экологичных</w:t>
      </w:r>
      <w:proofErr w:type="spellEnd"/>
      <w:r w:rsidRPr="00C14222">
        <w:rPr>
          <w:rFonts w:ascii="Times New Roman" w:eastAsia="Times New Roman" w:hAnsi="Times New Roman" w:cs="Times New Roman"/>
          <w:sz w:val="28"/>
          <w:szCs w:val="28"/>
          <w:lang w:eastAsia="ru-RU"/>
        </w:rPr>
        <w:t xml:space="preserve"> технологий, возобновляемых и альтернативных источников энергии. В ОАО "РЖД" утверждена Методика определения количества выбросов парниковых газов. Она предназначена для инвентаризации источников выбросов парниковых газов и определения количества этих выбросов в структурных подразделениях филиалов ОАО "РЖД" и в ОАО "РЖД" в целом.</w:t>
      </w:r>
    </w:p>
    <w:p w14:paraId="64CCDDC8"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По сравнению с базовым 1990 годом объем выбросов парниковых газов в ОАО "РЖД" в 2018 году снизился на 29,1 млн т СО2, или 43,5 %, – до 37,8 млн т СО2. Такое снижение достигнуто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реконструкции действующих котельных, их перевода на экологически более чистые виды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экономии потребления топливно-энергетических ресурсов;</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замены устаревшего подвижного состава на новый с улучшенными экологическими характеристиками.</w:t>
      </w:r>
    </w:p>
    <w:p w14:paraId="22652ED4"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сохраняет лидирующие позиции по </w:t>
      </w:r>
      <w:proofErr w:type="spellStart"/>
      <w:r w:rsidRPr="00C14222">
        <w:rPr>
          <w:rFonts w:ascii="Times New Roman" w:eastAsia="Times New Roman" w:hAnsi="Times New Roman" w:cs="Times New Roman"/>
          <w:sz w:val="28"/>
          <w:szCs w:val="28"/>
          <w:lang w:eastAsia="ru-RU"/>
        </w:rPr>
        <w:t>энергоэффективности</w:t>
      </w:r>
      <w:proofErr w:type="spellEnd"/>
      <w:r w:rsidRPr="00C14222">
        <w:rPr>
          <w:rFonts w:ascii="Times New Roman" w:eastAsia="Times New Roman" w:hAnsi="Times New Roman" w:cs="Times New Roman"/>
          <w:sz w:val="28"/>
          <w:szCs w:val="28"/>
          <w:lang w:eastAsia="ru-RU"/>
        </w:rPr>
        <w:t xml:space="preserve"> и </w:t>
      </w:r>
      <w:proofErr w:type="spellStart"/>
      <w:r w:rsidRPr="00C14222">
        <w:rPr>
          <w:rFonts w:ascii="Times New Roman" w:eastAsia="Times New Roman" w:hAnsi="Times New Roman" w:cs="Times New Roman"/>
          <w:sz w:val="28"/>
          <w:szCs w:val="28"/>
          <w:lang w:eastAsia="ru-RU"/>
        </w:rPr>
        <w:t>экологичности</w:t>
      </w:r>
      <w:proofErr w:type="spellEnd"/>
      <w:r w:rsidRPr="00C14222">
        <w:rPr>
          <w:rFonts w:ascii="Times New Roman" w:eastAsia="Times New Roman" w:hAnsi="Times New Roman" w:cs="Times New Roman"/>
          <w:sz w:val="28"/>
          <w:szCs w:val="28"/>
          <w:lang w:eastAsia="ru-RU"/>
        </w:rPr>
        <w:t xml:space="preserve"> грузовых и пассажирских перевозок среди железнодорожных компаний мира. Компания реализует Энергетическую стратегию ОАО "РЖД" на период до 2020 года и на перспективу до 2030 года, Программу энергосбережения и повышения энергетической эффективности. Важным инвестиционным инструментом является проект "Внедрение ресурсосберегающих технологий на железнодорожном транспорте". Важными достижениями стали: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тягу поездов на 0,4 %;</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повышение уровня возврата энергии рекуперации на 8,7%;</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прогрев и перемещение локомотивов в ожидании работы на 2,5% в электротяге и на 1,5 % — в тепловозной тяге;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1,8 тыс. ед. </w:t>
      </w:r>
      <w:proofErr w:type="spellStart"/>
      <w:r w:rsidRPr="00C14222">
        <w:rPr>
          <w:rFonts w:ascii="Times New Roman" w:eastAsia="Times New Roman" w:hAnsi="Times New Roman" w:cs="Times New Roman"/>
          <w:sz w:val="28"/>
          <w:szCs w:val="28"/>
          <w:lang w:eastAsia="ru-RU"/>
        </w:rPr>
        <w:t>ресурсо</w:t>
      </w:r>
      <w:proofErr w:type="spellEnd"/>
      <w:r w:rsidRPr="00C14222">
        <w:rPr>
          <w:rFonts w:ascii="Times New Roman" w:eastAsia="Times New Roman" w:hAnsi="Times New Roman" w:cs="Times New Roman"/>
          <w:sz w:val="28"/>
          <w:szCs w:val="28"/>
          <w:lang w:eastAsia="ru-RU"/>
        </w:rPr>
        <w:t>- и энергосберегающего оборудования на общую сумму 1,97 млрд руб. (в рамках Программы энергосбережения).</w:t>
      </w:r>
    </w:p>
    <w:p w14:paraId="1EC24772" w14:textId="77777777" w:rsidR="00897735" w:rsidRDefault="00897735" w:rsidP="00897735">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Структурные подразделения ОАО "РЖД" в сфере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Департамент охраны труда, промышленной безопасности и экологического контроля (ЦБТ)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Центры охраны окружающей среды, включающие экологические лаборатории, региональные комиссии по природоохранной деятельности (на всех 16 железных дорогах компании)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Научно-производственный центр по охране окружающей среды – филиал ОАО "РЖД", г. Ярославль.</w:t>
      </w:r>
    </w:p>
    <w:p w14:paraId="1E3B9E62" w14:textId="77777777" w:rsidR="00897735" w:rsidRPr="00C14222" w:rsidRDefault="00897735" w:rsidP="00897735">
      <w:pPr>
        <w:spacing w:after="0" w:line="240" w:lineRule="auto"/>
        <w:ind w:firstLine="709"/>
        <w:jc w:val="both"/>
        <w:rPr>
          <w:rFonts w:ascii="Times New Roman" w:eastAsia="Times New Roman" w:hAnsi="Times New Roman" w:cs="Times New Roman"/>
          <w:sz w:val="28"/>
          <w:szCs w:val="28"/>
          <w:lang w:eastAsia="ru-RU"/>
        </w:rPr>
      </w:pPr>
    </w:p>
    <w:p w14:paraId="7037D164" w14:textId="77777777" w:rsidR="00897735" w:rsidRPr="00CF534F" w:rsidRDefault="00897735" w:rsidP="00897735">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lastRenderedPageBreak/>
        <w:t>Более подробно изучите показатели экологической результативности компании в корпоративных отчетах. Как можно оценить риск-культуру и политику компании в отношении экологических рисков?</w:t>
      </w:r>
    </w:p>
    <w:p w14:paraId="2868E796" w14:textId="77777777" w:rsidR="00897735" w:rsidRPr="00CF534F" w:rsidRDefault="00897735" w:rsidP="00897735">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Какие экологические риски возникают у компании?</w:t>
      </w:r>
      <w:r>
        <w:rPr>
          <w:rFonts w:ascii="Times New Roman" w:eastAsia="Times New Roman" w:hAnsi="Times New Roman"/>
          <w:sz w:val="28"/>
          <w:szCs w:val="28"/>
          <w:lang w:eastAsia="ru-RU"/>
        </w:rPr>
        <w:t xml:space="preserve"> </w:t>
      </w:r>
      <w:r w:rsidRPr="00CF534F">
        <w:rPr>
          <w:rFonts w:ascii="Times New Roman" w:eastAsia="Times New Roman" w:hAnsi="Times New Roman"/>
          <w:sz w:val="28"/>
          <w:szCs w:val="28"/>
          <w:lang w:eastAsia="ru-RU"/>
        </w:rPr>
        <w:t>Является ли политика компании достаточной с точки зрения минимизации экологических рисков?</w:t>
      </w:r>
    </w:p>
    <w:p w14:paraId="5B891B84" w14:textId="77777777" w:rsidR="00897735" w:rsidRPr="00C14222" w:rsidRDefault="00897735" w:rsidP="00897735">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Возможно ли применение компанией концепции нулевого риска?</w:t>
      </w:r>
    </w:p>
    <w:p w14:paraId="35F16F5F" w14:textId="77777777" w:rsidR="00897735" w:rsidRDefault="00897735" w:rsidP="00897735">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4.</w:t>
      </w:r>
      <w:r w:rsidRPr="00C14222">
        <w:rPr>
          <w:rFonts w:ascii="Times New Roman" w:eastAsia="Times New Roman" w:hAnsi="Times New Roman" w:cs="Times New Roman"/>
          <w:sz w:val="28"/>
          <w:szCs w:val="28"/>
          <w:lang w:eastAsia="ru-RU"/>
        </w:rPr>
        <w:tab/>
        <w:t>Какие дополнительные мероприятия можно предложить компании для сокращения экологического риска?</w:t>
      </w:r>
      <w:r w:rsidRPr="00B938B9">
        <w:rPr>
          <w:rFonts w:ascii="Times New Roman" w:eastAsia="Times New Roman" w:hAnsi="Times New Roman" w:cs="Times New Roman"/>
          <w:sz w:val="28"/>
          <w:szCs w:val="28"/>
          <w:lang w:eastAsia="ru-RU"/>
        </w:rPr>
        <w:t xml:space="preserve"> </w:t>
      </w:r>
    </w:p>
    <w:p w14:paraId="0A4A4FE1" w14:textId="77777777" w:rsidR="00897735" w:rsidRDefault="00897735" w:rsidP="0089773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Является ли организационная структура компании достаточной с точки зрения управления экологическими рисками? Какие принципы экологического </w:t>
      </w:r>
      <w:proofErr w:type="spellStart"/>
      <w:r>
        <w:rPr>
          <w:rFonts w:ascii="Times New Roman" w:eastAsia="Times New Roman" w:hAnsi="Times New Roman" w:cs="Times New Roman"/>
          <w:sz w:val="28"/>
          <w:szCs w:val="28"/>
          <w:lang w:eastAsia="ru-RU"/>
        </w:rPr>
        <w:t>комплаенса</w:t>
      </w:r>
      <w:proofErr w:type="spellEnd"/>
      <w:r>
        <w:rPr>
          <w:rFonts w:ascii="Times New Roman" w:eastAsia="Times New Roman" w:hAnsi="Times New Roman" w:cs="Times New Roman"/>
          <w:sz w:val="28"/>
          <w:szCs w:val="28"/>
          <w:lang w:eastAsia="ru-RU"/>
        </w:rPr>
        <w:t xml:space="preserve"> необходимо внедрить компании в практику хозяйственной деятельности. </w:t>
      </w:r>
    </w:p>
    <w:p w14:paraId="7210B81D" w14:textId="77777777" w:rsidR="005B5464" w:rsidRPr="00FA74A1" w:rsidRDefault="005B5464"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EEB7AE8" w14:textId="35BAFE17" w:rsidR="00923A8E" w:rsidRPr="005F6523" w:rsidRDefault="00923A8E" w:rsidP="005F6523">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8" w:name="_Toc515227234"/>
      <w:bookmarkStart w:id="39" w:name="_Toc73619800"/>
      <w:r w:rsidRPr="00690952">
        <w:rPr>
          <w:rFonts w:ascii="Times New Roman" w:eastAsia="Times New Roman" w:hAnsi="Times New Roman" w:cs="Times New Roman"/>
          <w:b/>
          <w:bCs/>
          <w:sz w:val="28"/>
          <w:szCs w:val="28"/>
          <w:lang w:eastAsia="ru-RU"/>
        </w:rPr>
        <w:t>Примеры тестовых заданий</w:t>
      </w:r>
      <w:bookmarkEnd w:id="38"/>
      <w:bookmarkEnd w:id="39"/>
    </w:p>
    <w:p w14:paraId="6A3F18EE" w14:textId="074133E0" w:rsidR="00C138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bookmarkStart w:id="40" w:name="_Toc423080110"/>
      <w:bookmarkStart w:id="41" w:name="_Toc506804994"/>
      <w:r>
        <w:rPr>
          <w:rFonts w:ascii="Times New Roman" w:eastAsia="Times New Roman" w:hAnsi="Times New Roman" w:cs="Arial Unicode MS"/>
          <w:bCs/>
          <w:sz w:val="28"/>
          <w:szCs w:val="28"/>
          <w:lang w:eastAsia="ru-RU"/>
        </w:rPr>
        <w:t xml:space="preserve">1. </w:t>
      </w:r>
      <w:r w:rsidR="005F4DD7" w:rsidRPr="00B6605E">
        <w:rPr>
          <w:rFonts w:ascii="Times New Roman" w:eastAsia="Times New Roman" w:hAnsi="Times New Roman" w:cs="Arial Unicode MS"/>
          <w:bCs/>
          <w:sz w:val="28"/>
          <w:szCs w:val="28"/>
          <w:lang w:eastAsia="ru-RU"/>
        </w:rPr>
        <w:t xml:space="preserve">Принципы ответственного инвестирования (PRI) представляют собой комплекс __________правил, разработанных и принятых международными инвесторами с целью минимизации рисков долгосрочного инвестирования </w:t>
      </w:r>
    </w:p>
    <w:p w14:paraId="7B09CBE7" w14:textId="33787560"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добровольных</w:t>
      </w:r>
    </w:p>
    <w:p w14:paraId="71445AF1" w14:textId="7F3B490C"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Б) обязательных </w:t>
      </w:r>
    </w:p>
    <w:p w14:paraId="206E4893"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CBA" w14:textId="54B4FF12" w:rsidR="005F4DD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2. </w:t>
      </w:r>
      <w:r w:rsidR="005F4DD7" w:rsidRPr="00B6605E">
        <w:rPr>
          <w:rFonts w:ascii="Times New Roman" w:eastAsia="Times New Roman" w:hAnsi="Times New Roman" w:cs="Arial Unicode MS"/>
          <w:bCs/>
          <w:sz w:val="28"/>
          <w:szCs w:val="28"/>
          <w:lang w:eastAsia="ru-RU"/>
        </w:rPr>
        <w:t>Первая конференция Организации Объединенных наций по окружающей среде и развитию состоялась</w:t>
      </w:r>
    </w:p>
    <w:p w14:paraId="44E400B9" w14:textId="516CA2FF"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502B9F" w:rsidRPr="00B6605E">
        <w:rPr>
          <w:rFonts w:ascii="Times New Roman" w:eastAsia="Times New Roman" w:hAnsi="Times New Roman" w:cs="Arial Unicode MS"/>
          <w:bCs/>
          <w:sz w:val="28"/>
          <w:szCs w:val="28"/>
          <w:lang w:eastAsia="ru-RU"/>
        </w:rPr>
        <w:t>в 1972 году в Стокгольме</w:t>
      </w:r>
    </w:p>
    <w:p w14:paraId="4FB60201" w14:textId="7AD3846E"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1960 году в Сорбонне</w:t>
      </w:r>
    </w:p>
    <w:p w14:paraId="1F8C599D" w14:textId="41E2E294"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в 1992 году в Рио-де-Жанейро</w:t>
      </w:r>
    </w:p>
    <w:p w14:paraId="381B23EE"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FF3BD7F" w14:textId="6CEC7A23"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3. </w:t>
      </w:r>
      <w:r w:rsidR="00502B9F" w:rsidRPr="00B6605E">
        <w:rPr>
          <w:rFonts w:ascii="Times New Roman" w:eastAsia="Times New Roman" w:hAnsi="Times New Roman" w:cs="Arial Unicode MS"/>
          <w:bCs/>
          <w:sz w:val="28"/>
          <w:szCs w:val="28"/>
          <w:lang w:eastAsia="ru-RU"/>
        </w:rPr>
        <w:t xml:space="preserve">Отчетность в области ESG представляет собой раскрытие информации о существенных рисках и возможностях в области ESG </w:t>
      </w:r>
    </w:p>
    <w:p w14:paraId="73E51D0D" w14:textId="1C5A3813"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roofErr w:type="gramStart"/>
      <w:r w:rsidRPr="00B6605E">
        <w:rPr>
          <w:rFonts w:ascii="Times New Roman" w:eastAsia="Times New Roman" w:hAnsi="Times New Roman" w:cs="Arial Unicode MS"/>
          <w:bCs/>
          <w:sz w:val="28"/>
          <w:szCs w:val="28"/>
          <w:lang w:eastAsia="ru-RU"/>
        </w:rPr>
        <w:t>А)в</w:t>
      </w:r>
      <w:proofErr w:type="gramEnd"/>
      <w:r w:rsidRPr="00B6605E">
        <w:rPr>
          <w:rFonts w:ascii="Times New Roman" w:eastAsia="Times New Roman" w:hAnsi="Times New Roman" w:cs="Arial Unicode MS"/>
          <w:bCs/>
          <w:sz w:val="28"/>
          <w:szCs w:val="28"/>
          <w:lang w:eastAsia="ru-RU"/>
        </w:rPr>
        <w:t xml:space="preserve"> качественных  показателях </w:t>
      </w:r>
    </w:p>
    <w:p w14:paraId="75BC7303" w14:textId="4C25EB1F"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количественных показателях.</w:t>
      </w:r>
    </w:p>
    <w:p w14:paraId="65B9E345" w14:textId="043E24FA"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как в качественных, так и в количественных показателях </w:t>
      </w:r>
    </w:p>
    <w:p w14:paraId="5F1D312F"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948" w14:textId="4EAEF0C2"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4. </w:t>
      </w:r>
      <w:r w:rsidR="00502B9F" w:rsidRPr="00B6605E">
        <w:rPr>
          <w:rFonts w:ascii="Times New Roman" w:eastAsia="Times New Roman" w:hAnsi="Times New Roman" w:cs="Arial Unicode MS"/>
          <w:bCs/>
          <w:sz w:val="28"/>
          <w:szCs w:val="28"/>
          <w:lang w:eastAsia="ru-RU"/>
        </w:rPr>
        <w:t>Согласно принципам Экватора, проекты категории А, это</w:t>
      </w:r>
    </w:p>
    <w:p w14:paraId="08770B1A" w14:textId="4B5C3DB4" w:rsidR="00A23677"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A23677" w:rsidRPr="00B6605E">
        <w:rPr>
          <w:rFonts w:ascii="Times New Roman" w:eastAsia="Times New Roman" w:hAnsi="Times New Roman" w:cs="Arial Unicode MS"/>
          <w:bCs/>
          <w:sz w:val="28"/>
          <w:szCs w:val="28"/>
          <w:lang w:eastAsia="ru-RU"/>
        </w:rPr>
        <w:t>проекты с потенциально высокими неблагоприятными социальными и экологическими последствиями, которые носят разнообразный и необратимый характер</w:t>
      </w:r>
    </w:p>
    <w:p w14:paraId="59F1881C" w14:textId="601AA32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с потенциально ограниченными неблагоприятными социальными и экологическими последствиями, которые являются немногочисленными, обычно касаются только места нахождения объекта и могут быть устранены с помощью мер по их смягчению</w:t>
      </w:r>
    </w:p>
    <w:p w14:paraId="04A157E6" w14:textId="64040909" w:rsidR="00502B9F"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проекты с минимальными социальными или экологическими </w:t>
      </w:r>
      <w:proofErr w:type="gramStart"/>
      <w:r w:rsidRPr="00B6605E">
        <w:rPr>
          <w:rFonts w:ascii="Times New Roman" w:eastAsia="Times New Roman" w:hAnsi="Times New Roman" w:cs="Arial Unicode MS"/>
          <w:bCs/>
          <w:sz w:val="28"/>
          <w:szCs w:val="28"/>
          <w:lang w:eastAsia="ru-RU"/>
        </w:rPr>
        <w:t>последствиями</w:t>
      </w:r>
      <w:proofErr w:type="gramEnd"/>
      <w:r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w:t>
      </w:r>
    </w:p>
    <w:p w14:paraId="6E830DAA" w14:textId="77777777" w:rsid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5A6C44E" w14:textId="7DCFE6EF" w:rsidR="00A2367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lastRenderedPageBreak/>
        <w:t xml:space="preserve">5. </w:t>
      </w:r>
      <w:r w:rsidR="00A23677" w:rsidRPr="00B6605E">
        <w:rPr>
          <w:rFonts w:ascii="Times New Roman" w:eastAsia="Times New Roman" w:hAnsi="Times New Roman" w:cs="Arial Unicode MS"/>
          <w:bCs/>
          <w:sz w:val="28"/>
          <w:szCs w:val="28"/>
          <w:lang w:eastAsia="ru-RU"/>
        </w:rPr>
        <w:t xml:space="preserve">Согласно принципам Экватора, проекты с минимальными социальными или экологическими </w:t>
      </w:r>
      <w:proofErr w:type="gramStart"/>
      <w:r w:rsidR="00A23677" w:rsidRPr="00B6605E">
        <w:rPr>
          <w:rFonts w:ascii="Times New Roman" w:eastAsia="Times New Roman" w:hAnsi="Times New Roman" w:cs="Arial Unicode MS"/>
          <w:bCs/>
          <w:sz w:val="28"/>
          <w:szCs w:val="28"/>
          <w:lang w:eastAsia="ru-RU"/>
        </w:rPr>
        <w:t>последствиями</w:t>
      </w:r>
      <w:proofErr w:type="gramEnd"/>
      <w:r w:rsidR="00A23677"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 это </w:t>
      </w:r>
    </w:p>
    <w:p w14:paraId="4578BDAA" w14:textId="59C0E4D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проекты категории С</w:t>
      </w:r>
    </w:p>
    <w:p w14:paraId="0884BEC2" w14:textId="09A94181"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категории А</w:t>
      </w:r>
    </w:p>
    <w:p w14:paraId="334C65CC" w14:textId="056E172A"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проекты категории В</w:t>
      </w:r>
    </w:p>
    <w:p w14:paraId="6B7B5C5B" w14:textId="7692EE70" w:rsidR="00532F56" w:rsidRDefault="00532F56"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DD247BA" w14:textId="5AE75669" w:rsidR="00532F56"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6. </w:t>
      </w:r>
      <w:r w:rsidR="00532F56" w:rsidRPr="00B6605E">
        <w:rPr>
          <w:rFonts w:ascii="Times New Roman" w:eastAsia="Times New Roman" w:hAnsi="Times New Roman" w:cs="Arial Unicode MS"/>
          <w:bCs/>
          <w:sz w:val="28"/>
          <w:szCs w:val="28"/>
          <w:lang w:eastAsia="ru-RU"/>
        </w:rPr>
        <w:t xml:space="preserve">Экологический </w:t>
      </w:r>
      <w:proofErr w:type="gramStart"/>
      <w:r w:rsidR="00532F56" w:rsidRPr="00B6605E">
        <w:rPr>
          <w:rFonts w:ascii="Times New Roman" w:eastAsia="Times New Roman" w:hAnsi="Times New Roman" w:cs="Arial Unicode MS"/>
          <w:bCs/>
          <w:sz w:val="28"/>
          <w:szCs w:val="28"/>
          <w:lang w:eastAsia="ru-RU"/>
        </w:rPr>
        <w:t>риски  -</w:t>
      </w:r>
      <w:proofErr w:type="gramEnd"/>
      <w:r w:rsidR="00532F56" w:rsidRPr="00B6605E">
        <w:rPr>
          <w:rFonts w:ascii="Times New Roman" w:eastAsia="Times New Roman" w:hAnsi="Times New Roman" w:cs="Arial Unicode MS"/>
          <w:bCs/>
          <w:sz w:val="28"/>
          <w:szCs w:val="28"/>
          <w:lang w:eastAsia="ru-RU"/>
        </w:rPr>
        <w:t xml:space="preserve"> это </w:t>
      </w:r>
    </w:p>
    <w:p w14:paraId="285D683F" w14:textId="103A4C86"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вероятность потерь или дополнительных </w:t>
      </w:r>
      <w:proofErr w:type="gramStart"/>
      <w:r w:rsidRPr="00B6605E">
        <w:rPr>
          <w:rFonts w:ascii="Times New Roman" w:eastAsia="Times New Roman" w:hAnsi="Times New Roman" w:cs="Arial Unicode MS"/>
          <w:bCs/>
          <w:sz w:val="28"/>
          <w:szCs w:val="28"/>
          <w:lang w:eastAsia="ru-RU"/>
        </w:rPr>
        <w:t>расходов,  связанных</w:t>
      </w:r>
      <w:proofErr w:type="gramEnd"/>
      <w:r w:rsidRPr="00B6605E">
        <w:rPr>
          <w:rFonts w:ascii="Times New Roman" w:eastAsia="Times New Roman" w:hAnsi="Times New Roman" w:cs="Arial Unicode MS"/>
          <w:bCs/>
          <w:sz w:val="28"/>
          <w:szCs w:val="28"/>
          <w:lang w:eastAsia="ru-RU"/>
        </w:rPr>
        <w:t xml:space="preserve"> с загрязнением окружающей среды</w:t>
      </w:r>
    </w:p>
    <w:p w14:paraId="65B228E6" w14:textId="0590FC4A"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риски, связанные с неблагоприятными природными явлениями (наводнения, ураганы, лесные пожары и пр.)</w:t>
      </w:r>
    </w:p>
    <w:p w14:paraId="262B56E3" w14:textId="4A29535B" w:rsidR="00532F56"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риски техногенного происхождения (производственные аварии, катастрофы)</w:t>
      </w:r>
    </w:p>
    <w:p w14:paraId="2E6FB223" w14:textId="77777777" w:rsidR="00AF4E50" w:rsidRPr="00B6605E" w:rsidRDefault="00AF4E50"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6B9E651A" w14:textId="1D78E910"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7. </w:t>
      </w:r>
      <w:r w:rsidR="00532F56" w:rsidRPr="00B6605E">
        <w:rPr>
          <w:rFonts w:ascii="Times New Roman" w:eastAsia="Times New Roman" w:hAnsi="Times New Roman" w:cs="Arial Unicode MS"/>
          <w:bCs/>
          <w:sz w:val="28"/>
          <w:szCs w:val="28"/>
          <w:lang w:eastAsia="ru-RU"/>
        </w:rPr>
        <w:t>Внешний экологический риск</w:t>
      </w:r>
      <w:r w:rsidR="00E24FD9" w:rsidRPr="00B6605E">
        <w:rPr>
          <w:rFonts w:ascii="Times New Roman" w:eastAsia="Times New Roman" w:hAnsi="Times New Roman" w:cs="Arial Unicode MS"/>
          <w:bCs/>
          <w:sz w:val="28"/>
          <w:szCs w:val="28"/>
          <w:lang w:eastAsia="ru-RU"/>
        </w:rPr>
        <w:t xml:space="preserve"> предприятия </w:t>
      </w:r>
      <w:r w:rsidR="00532F56" w:rsidRPr="00B6605E">
        <w:rPr>
          <w:rFonts w:ascii="Times New Roman" w:eastAsia="Times New Roman" w:hAnsi="Times New Roman" w:cs="Arial Unicode MS"/>
          <w:bCs/>
          <w:sz w:val="28"/>
          <w:szCs w:val="28"/>
          <w:lang w:eastAsia="ru-RU"/>
        </w:rPr>
        <w:t>реализуется</w:t>
      </w:r>
    </w:p>
    <w:p w14:paraId="4DFD6C39" w14:textId="1C85936A" w:rsidR="00532F56"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proofErr w:type="gramStart"/>
      <w:r w:rsidRPr="00B6605E">
        <w:rPr>
          <w:rFonts w:ascii="Times New Roman" w:eastAsia="Times New Roman" w:hAnsi="Times New Roman" w:cs="Arial Unicode MS"/>
          <w:bCs/>
          <w:sz w:val="28"/>
          <w:szCs w:val="28"/>
          <w:lang w:eastAsia="ru-RU"/>
        </w:rPr>
        <w:t xml:space="preserve">когда  </w:t>
      </w:r>
      <w:r w:rsidR="00532F56" w:rsidRPr="00B6605E">
        <w:rPr>
          <w:rFonts w:ascii="Times New Roman" w:eastAsia="Times New Roman" w:hAnsi="Times New Roman" w:cs="Arial Unicode MS"/>
          <w:bCs/>
          <w:sz w:val="28"/>
          <w:szCs w:val="28"/>
          <w:lang w:eastAsia="ru-RU"/>
        </w:rPr>
        <w:t>выбросы</w:t>
      </w:r>
      <w:proofErr w:type="gramEnd"/>
      <w:r w:rsidR="00532F56" w:rsidRPr="00B6605E">
        <w:rPr>
          <w:rFonts w:ascii="Times New Roman" w:eastAsia="Times New Roman" w:hAnsi="Times New Roman" w:cs="Arial Unicode MS"/>
          <w:bCs/>
          <w:sz w:val="28"/>
          <w:szCs w:val="28"/>
          <w:lang w:eastAsia="ru-RU"/>
        </w:rPr>
        <w:t>, отходы и т.п. наносят ущерб лицам и объектам, посторонним для предприятия, непосредственно не затрагивая его экономическую деятельность</w:t>
      </w:r>
    </w:p>
    <w:p w14:paraId="66FF2B78" w14:textId="15232893"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результате появления дополнительных издержек, связанных с загрязнением окружающей среды</w:t>
      </w:r>
    </w:p>
    <w:p w14:paraId="7FBC728C" w14:textId="7B835E77" w:rsidR="00E24FD9" w:rsidRDefault="00E24FD9"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9CBF3F0" w14:textId="2C26B651"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8. </w:t>
      </w:r>
      <w:r w:rsidR="00E24FD9" w:rsidRPr="00B6605E">
        <w:rPr>
          <w:rFonts w:ascii="Times New Roman" w:eastAsia="Times New Roman" w:hAnsi="Times New Roman" w:cs="Arial Unicode MS"/>
          <w:bCs/>
          <w:sz w:val="28"/>
          <w:szCs w:val="28"/>
          <w:lang w:eastAsia="ru-RU"/>
        </w:rPr>
        <w:t>Цели экологического менеджмента</w:t>
      </w:r>
    </w:p>
    <w:p w14:paraId="7F0EDE96" w14:textId="3E908B7C"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снижение негативного воздействия на ОС</w:t>
      </w:r>
    </w:p>
    <w:p w14:paraId="787E130E" w14:textId="4C744AB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повышение экологической эффективности деятельности предприятия</w:t>
      </w:r>
    </w:p>
    <w:p w14:paraId="17ADF5F3" w14:textId="42C556A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повышение экономической эффективности деятельности предприятия</w:t>
      </w:r>
    </w:p>
    <w:p w14:paraId="07180807" w14:textId="74562456"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Г) снижение образования отходов и их переработка</w:t>
      </w:r>
    </w:p>
    <w:p w14:paraId="27BCED08" w14:textId="2DD04B88"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Д) все вышеперечисленные </w:t>
      </w:r>
    </w:p>
    <w:p w14:paraId="11AC5F4B" w14:textId="2AEE7D52" w:rsidR="00093BCD" w:rsidRPr="00AF4E50" w:rsidRDefault="00093BCD" w:rsidP="00AF4E50">
      <w:pPr>
        <w:tabs>
          <w:tab w:val="left" w:pos="993"/>
        </w:tabs>
        <w:spacing w:after="0" w:line="240" w:lineRule="auto"/>
        <w:ind w:firstLine="709"/>
        <w:contextualSpacing/>
        <w:jc w:val="both"/>
        <w:rPr>
          <w:rFonts w:ascii="Times New Roman" w:eastAsia="Times New Roman" w:hAnsi="Times New Roman" w:cs="Times New Roman"/>
          <w:bCs/>
          <w:sz w:val="28"/>
          <w:szCs w:val="28"/>
          <w:lang w:eastAsia="ru-RU"/>
        </w:rPr>
      </w:pPr>
    </w:p>
    <w:p w14:paraId="36B1B620" w14:textId="298124A3" w:rsidR="00E24FD9"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9. </w:t>
      </w:r>
      <w:r w:rsidR="00E24FD9" w:rsidRPr="00AF4E50">
        <w:rPr>
          <w:rFonts w:ascii="Times New Roman" w:eastAsia="Times New Roman" w:hAnsi="Times New Roman"/>
          <w:bCs/>
          <w:sz w:val="28"/>
          <w:szCs w:val="28"/>
          <w:lang w:eastAsia="ru-RU"/>
        </w:rPr>
        <w:t xml:space="preserve">Приемлемым считается риск, если </w:t>
      </w:r>
    </w:p>
    <w:p w14:paraId="0CC47854" w14:textId="16B411FF" w:rsidR="00B6605E" w:rsidRPr="00AF4E50" w:rsidRDefault="00E24FD9"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w:t>
      </w:r>
      <w:r w:rsidR="00B6605E" w:rsidRPr="00AF4E50">
        <w:rPr>
          <w:rFonts w:ascii="Times New Roman" w:eastAsia="Times New Roman" w:hAnsi="Times New Roman"/>
          <w:bCs/>
          <w:sz w:val="28"/>
          <w:szCs w:val="28"/>
          <w:lang w:eastAsia="ru-RU"/>
        </w:rPr>
        <w:t xml:space="preserve">произошел </w:t>
      </w:r>
      <w:r w:rsidRPr="00AF4E50">
        <w:rPr>
          <w:rFonts w:ascii="Times New Roman" w:eastAsia="Times New Roman" w:hAnsi="Times New Roman"/>
          <w:bCs/>
          <w:sz w:val="28"/>
          <w:szCs w:val="28"/>
          <w:lang w:eastAsia="ru-RU"/>
        </w:rPr>
        <w:t>один несчастный случай на миллион</w:t>
      </w:r>
      <w:r w:rsidR="00B6605E" w:rsidRPr="00AF4E50">
        <w:rPr>
          <w:rFonts w:ascii="Times New Roman" w:eastAsia="Times New Roman" w:hAnsi="Times New Roman"/>
          <w:bCs/>
          <w:sz w:val="28"/>
          <w:szCs w:val="28"/>
          <w:lang w:eastAsia="ru-RU"/>
        </w:rPr>
        <w:t>;</w:t>
      </w:r>
    </w:p>
    <w:p w14:paraId="7A6E356D" w14:textId="57FCBFA8"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Б) произошел </w:t>
      </w:r>
      <w:r w:rsidR="00E24FD9" w:rsidRPr="00AF4E50">
        <w:rPr>
          <w:rFonts w:ascii="Times New Roman" w:eastAsia="Times New Roman" w:hAnsi="Times New Roman"/>
          <w:bCs/>
          <w:sz w:val="28"/>
          <w:szCs w:val="28"/>
          <w:lang w:eastAsia="ru-RU"/>
        </w:rPr>
        <w:t>один случай на 10-100 тысяч</w:t>
      </w:r>
    </w:p>
    <w:p w14:paraId="1A982E62" w14:textId="2388DD17"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В) произошло более одного несчастного случая на 10-100 тысяч</w:t>
      </w:r>
    </w:p>
    <w:p w14:paraId="31C9870E"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p>
    <w:p w14:paraId="6FAB906F" w14:textId="3E7375A9"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10. Особенности проектирования системы управления экологическими рисками (СУЭР) предприятий – это</w:t>
      </w:r>
    </w:p>
    <w:p w14:paraId="00BCE5AA"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СУЭР базируется на процессном подходе анализа экологических рисков; </w:t>
      </w:r>
    </w:p>
    <w:p w14:paraId="4EE7DA69" w14:textId="2BD14796"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Б) </w:t>
      </w:r>
      <w:r w:rsidRPr="00AF4E50">
        <w:rPr>
          <w:rFonts w:ascii="Times New Roman" w:eastAsia="Times New Roman" w:hAnsi="Times New Roman"/>
          <w:bCs/>
          <w:sz w:val="28"/>
          <w:szCs w:val="28"/>
          <w:lang w:eastAsia="ru-RU"/>
        </w:rPr>
        <w:t xml:space="preserve">расширенный состав процессов системы (идентификация, риска, анализ, оценка обработка, коммуникация экологического риска) </w:t>
      </w:r>
    </w:p>
    <w:p w14:paraId="5496872F" w14:textId="159ABEAF"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Pr="00AF4E50">
        <w:rPr>
          <w:rFonts w:ascii="Times New Roman" w:eastAsia="Times New Roman" w:hAnsi="Times New Roman"/>
          <w:bCs/>
          <w:sz w:val="28"/>
          <w:szCs w:val="28"/>
          <w:lang w:eastAsia="ru-RU"/>
        </w:rPr>
        <w:t>) СУЭР базируется на стратегическом подходе к анализу ситуации (необходимость постоянного улучшения системы проектирования)</w:t>
      </w:r>
      <w:r>
        <w:rPr>
          <w:rFonts w:ascii="Times New Roman" w:eastAsia="Times New Roman" w:hAnsi="Times New Roman"/>
          <w:bCs/>
          <w:sz w:val="28"/>
          <w:szCs w:val="28"/>
          <w:lang w:eastAsia="ru-RU"/>
        </w:rPr>
        <w:t xml:space="preserve">. </w:t>
      </w:r>
    </w:p>
    <w:p w14:paraId="0726EFED" w14:textId="7D605567" w:rsidR="00B6605E" w:rsidRPr="00AF4E50" w:rsidRDefault="00E24FD9" w:rsidP="00AF4E50">
      <w:pPr>
        <w:pStyle w:val="af0"/>
        <w:spacing w:after="0" w:line="360" w:lineRule="auto"/>
        <w:rPr>
          <w:rFonts w:ascii="Times New Roman" w:eastAsia="Times New Roman" w:hAnsi="Times New Roman"/>
          <w:b/>
          <w:sz w:val="28"/>
          <w:szCs w:val="28"/>
          <w:lang w:eastAsia="ru-RU"/>
        </w:rPr>
      </w:pPr>
      <w:r w:rsidRPr="00B6605E">
        <w:rPr>
          <w:rFonts w:ascii="Times New Roman" w:eastAsia="Times New Roman" w:hAnsi="Times New Roman"/>
          <w:b/>
          <w:sz w:val="28"/>
          <w:szCs w:val="28"/>
          <w:lang w:eastAsia="ru-RU"/>
        </w:rPr>
        <w:t xml:space="preserve"> </w:t>
      </w:r>
    </w:p>
    <w:p w14:paraId="3596D243" w14:textId="6AE43D91" w:rsidR="002F1C5B" w:rsidRPr="002F1C5B" w:rsidRDefault="00093BCD" w:rsidP="002F1C5B">
      <w:pPr>
        <w:spacing w:after="0" w:line="360" w:lineRule="auto"/>
        <w:contextualSpacing/>
        <w:jc w:val="center"/>
        <w:rPr>
          <w:rFonts w:ascii="Times New Roman" w:eastAsia="Times New Roman" w:hAnsi="Times New Roman" w:cs="Times New Roman"/>
          <w:b/>
          <w:sz w:val="28"/>
          <w:szCs w:val="28"/>
          <w:lang w:eastAsia="ru-RU"/>
        </w:rPr>
      </w:pPr>
      <w:r w:rsidRPr="008C5994">
        <w:rPr>
          <w:rFonts w:ascii="Times New Roman" w:eastAsia="Times New Roman" w:hAnsi="Times New Roman" w:cs="Times New Roman"/>
          <w:b/>
          <w:sz w:val="28"/>
          <w:szCs w:val="28"/>
          <w:lang w:eastAsia="ru-RU"/>
        </w:rPr>
        <w:lastRenderedPageBreak/>
        <w:t xml:space="preserve">Примерная </w:t>
      </w:r>
      <w:r w:rsidR="002F1C5B">
        <w:rPr>
          <w:rFonts w:ascii="Times New Roman" w:eastAsia="Times New Roman" w:hAnsi="Times New Roman" w:cs="Times New Roman"/>
          <w:b/>
          <w:sz w:val="28"/>
          <w:szCs w:val="28"/>
          <w:lang w:eastAsia="ru-RU"/>
        </w:rPr>
        <w:t xml:space="preserve">направленность контрольной работы </w:t>
      </w:r>
    </w:p>
    <w:p w14:paraId="52B4F16F" w14:textId="72A1E2CE" w:rsidR="002F1C5B" w:rsidRPr="00B03F7E" w:rsidRDefault="002F1C5B" w:rsidP="002F1C5B">
      <w:pPr>
        <w:tabs>
          <w:tab w:val="left" w:pos="993"/>
        </w:tabs>
        <w:spacing w:after="0" w:line="240" w:lineRule="auto"/>
        <w:ind w:firstLine="709"/>
        <w:jc w:val="both"/>
        <w:rPr>
          <w:rFonts w:ascii="Times New Roman" w:hAnsi="Times New Roman" w:cs="Times New Roman"/>
          <w:sz w:val="28"/>
          <w:szCs w:val="28"/>
        </w:rPr>
      </w:pPr>
      <w:r w:rsidRPr="00B03F7E">
        <w:rPr>
          <w:rFonts w:ascii="Times New Roman" w:hAnsi="Times New Roman" w:cs="Times New Roman"/>
          <w:sz w:val="28"/>
          <w:szCs w:val="28"/>
        </w:rPr>
        <w:t xml:space="preserve">На примере организации/предприятия построить систему управления </w:t>
      </w:r>
      <w:r>
        <w:rPr>
          <w:rFonts w:ascii="Times New Roman" w:hAnsi="Times New Roman" w:cs="Times New Roman"/>
          <w:sz w:val="28"/>
          <w:szCs w:val="28"/>
          <w:lang w:val="en-IE"/>
        </w:rPr>
        <w:t>ESG</w:t>
      </w:r>
      <w:r w:rsidRPr="002F1C5B">
        <w:rPr>
          <w:rFonts w:ascii="Times New Roman" w:hAnsi="Times New Roman" w:cs="Times New Roman"/>
          <w:sz w:val="28"/>
          <w:szCs w:val="28"/>
        </w:rPr>
        <w:t>-</w:t>
      </w:r>
      <w:r w:rsidRPr="00B03F7E">
        <w:rPr>
          <w:rFonts w:ascii="Times New Roman" w:hAnsi="Times New Roman" w:cs="Times New Roman"/>
          <w:sz w:val="28"/>
          <w:szCs w:val="28"/>
        </w:rPr>
        <w:t>рисками.</w:t>
      </w:r>
    </w:p>
    <w:p w14:paraId="029F12E8" w14:textId="77777777" w:rsidR="002F1C5B" w:rsidRPr="00B03F7E" w:rsidRDefault="002F1C5B" w:rsidP="002F1C5B">
      <w:pPr>
        <w:numPr>
          <w:ilvl w:val="0"/>
          <w:numId w:val="20"/>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основные цели развития организации, необходимые направления повышения конкурентоспособности, политику устойчивого развития</w:t>
      </w:r>
    </w:p>
    <w:p w14:paraId="2BA5111E" w14:textId="77777777" w:rsidR="002F1C5B" w:rsidRPr="00B03F7E" w:rsidRDefault="002F1C5B" w:rsidP="002F1C5B">
      <w:pPr>
        <w:numPr>
          <w:ilvl w:val="0"/>
          <w:numId w:val="20"/>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Оценить влияние внешних и внутренних факторов на экологическую безопасность организации (</w:t>
      </w:r>
      <w:r w:rsidRPr="00B03F7E">
        <w:rPr>
          <w:rFonts w:ascii="Times New Roman" w:hAnsi="Times New Roman" w:cs="Times New Roman"/>
          <w:sz w:val="28"/>
          <w:szCs w:val="28"/>
          <w:lang w:val="en-IE"/>
        </w:rPr>
        <w:t>PESTEL</w:t>
      </w:r>
      <w:r w:rsidRPr="00B03F7E">
        <w:rPr>
          <w:rFonts w:ascii="Times New Roman" w:hAnsi="Times New Roman" w:cs="Times New Roman"/>
          <w:sz w:val="28"/>
          <w:szCs w:val="28"/>
        </w:rPr>
        <w:t>-анализ)</w:t>
      </w:r>
    </w:p>
    <w:tbl>
      <w:tblPr>
        <w:tblStyle w:val="110"/>
        <w:tblW w:w="5000" w:type="pct"/>
        <w:tblLook w:val="0600" w:firstRow="0" w:lastRow="0" w:firstColumn="0" w:lastColumn="0" w:noHBand="1" w:noVBand="1"/>
      </w:tblPr>
      <w:tblGrid>
        <w:gridCol w:w="1097"/>
        <w:gridCol w:w="1576"/>
        <w:gridCol w:w="1591"/>
        <w:gridCol w:w="2940"/>
        <w:gridCol w:w="2142"/>
      </w:tblGrid>
      <w:tr w:rsidR="002F1C5B" w:rsidRPr="00B03F7E" w14:paraId="41D79D13" w14:textId="77777777" w:rsidTr="0059072C">
        <w:trPr>
          <w:trHeight w:val="551"/>
        </w:trPr>
        <w:tc>
          <w:tcPr>
            <w:tcW w:w="587" w:type="pct"/>
            <w:vMerge w:val="restart"/>
            <w:hideMark/>
          </w:tcPr>
          <w:p w14:paraId="768E86A3" w14:textId="77777777" w:rsidR="002F1C5B" w:rsidRPr="00B03F7E" w:rsidRDefault="002F1C5B" w:rsidP="0059072C">
            <w:pPr>
              <w:jc w:val="both"/>
              <w:rPr>
                <w:sz w:val="24"/>
                <w:szCs w:val="24"/>
              </w:rPr>
            </w:pPr>
            <w:r w:rsidRPr="00B03F7E">
              <w:rPr>
                <w:color w:val="000000" w:themeColor="text1"/>
                <w:kern w:val="24"/>
                <w:sz w:val="24"/>
                <w:szCs w:val="24"/>
              </w:rPr>
              <w:t>Фактор</w:t>
            </w:r>
          </w:p>
        </w:tc>
        <w:tc>
          <w:tcPr>
            <w:tcW w:w="843" w:type="pct"/>
            <w:vMerge w:val="restart"/>
            <w:hideMark/>
          </w:tcPr>
          <w:p w14:paraId="54D00AC8" w14:textId="77777777" w:rsidR="002F1C5B" w:rsidRPr="00B03F7E" w:rsidRDefault="002F1C5B" w:rsidP="0059072C">
            <w:pPr>
              <w:jc w:val="both"/>
              <w:rPr>
                <w:sz w:val="24"/>
                <w:szCs w:val="24"/>
              </w:rPr>
            </w:pPr>
            <w:r w:rsidRPr="00B03F7E">
              <w:rPr>
                <w:color w:val="000000" w:themeColor="text1"/>
                <w:kern w:val="24"/>
                <w:sz w:val="24"/>
                <w:szCs w:val="24"/>
              </w:rPr>
              <w:t>Состояние</w:t>
            </w:r>
          </w:p>
          <w:p w14:paraId="4C3A8654" w14:textId="77777777" w:rsidR="002F1C5B" w:rsidRPr="00B03F7E" w:rsidRDefault="002F1C5B" w:rsidP="0059072C">
            <w:pPr>
              <w:jc w:val="both"/>
              <w:rPr>
                <w:sz w:val="24"/>
                <w:szCs w:val="24"/>
              </w:rPr>
            </w:pPr>
            <w:r w:rsidRPr="00B03F7E">
              <w:rPr>
                <w:color w:val="000000" w:themeColor="text1"/>
                <w:kern w:val="24"/>
                <w:sz w:val="24"/>
                <w:szCs w:val="24"/>
              </w:rPr>
              <w:t xml:space="preserve"> фактора</w:t>
            </w:r>
          </w:p>
        </w:tc>
        <w:tc>
          <w:tcPr>
            <w:tcW w:w="851" w:type="pct"/>
            <w:vMerge w:val="restart"/>
            <w:hideMark/>
          </w:tcPr>
          <w:p w14:paraId="7C401F07" w14:textId="77777777" w:rsidR="002F1C5B" w:rsidRPr="00B03F7E" w:rsidRDefault="002F1C5B" w:rsidP="0059072C">
            <w:pPr>
              <w:jc w:val="both"/>
              <w:rPr>
                <w:sz w:val="24"/>
                <w:szCs w:val="24"/>
              </w:rPr>
            </w:pPr>
            <w:r w:rsidRPr="00B03F7E">
              <w:rPr>
                <w:color w:val="000000" w:themeColor="text1"/>
                <w:kern w:val="24"/>
                <w:sz w:val="24"/>
                <w:szCs w:val="24"/>
              </w:rPr>
              <w:t>Тенденция</w:t>
            </w:r>
          </w:p>
          <w:p w14:paraId="42F33991" w14:textId="77777777" w:rsidR="002F1C5B" w:rsidRPr="00B03F7E" w:rsidRDefault="002F1C5B" w:rsidP="0059072C">
            <w:pPr>
              <w:jc w:val="both"/>
              <w:rPr>
                <w:sz w:val="24"/>
                <w:szCs w:val="24"/>
              </w:rPr>
            </w:pPr>
            <w:r w:rsidRPr="00B03F7E">
              <w:rPr>
                <w:color w:val="000000" w:themeColor="text1"/>
                <w:kern w:val="24"/>
                <w:sz w:val="24"/>
                <w:szCs w:val="24"/>
              </w:rPr>
              <w:t>изменения</w:t>
            </w:r>
          </w:p>
        </w:tc>
        <w:tc>
          <w:tcPr>
            <w:tcW w:w="2719" w:type="pct"/>
            <w:gridSpan w:val="2"/>
            <w:hideMark/>
          </w:tcPr>
          <w:p w14:paraId="07F44A6B" w14:textId="77777777" w:rsidR="002F1C5B" w:rsidRPr="00B03F7E" w:rsidRDefault="002F1C5B" w:rsidP="0059072C">
            <w:pPr>
              <w:jc w:val="center"/>
              <w:rPr>
                <w:sz w:val="24"/>
                <w:szCs w:val="24"/>
              </w:rPr>
            </w:pPr>
            <w:r w:rsidRPr="00B03F7E">
              <w:rPr>
                <w:color w:val="000000" w:themeColor="text1"/>
                <w:kern w:val="24"/>
                <w:sz w:val="24"/>
                <w:szCs w:val="24"/>
              </w:rPr>
              <w:t>Влияние на организацию</w:t>
            </w:r>
          </w:p>
        </w:tc>
      </w:tr>
      <w:tr w:rsidR="002F1C5B" w:rsidRPr="00B03F7E" w14:paraId="7BBF6C04" w14:textId="77777777" w:rsidTr="0059072C">
        <w:trPr>
          <w:trHeight w:val="551"/>
        </w:trPr>
        <w:tc>
          <w:tcPr>
            <w:tcW w:w="587" w:type="pct"/>
            <w:vMerge/>
            <w:hideMark/>
          </w:tcPr>
          <w:p w14:paraId="07B1B035" w14:textId="77777777" w:rsidR="002F1C5B" w:rsidRPr="00B03F7E" w:rsidRDefault="002F1C5B" w:rsidP="0059072C">
            <w:pPr>
              <w:jc w:val="both"/>
              <w:rPr>
                <w:sz w:val="24"/>
                <w:szCs w:val="24"/>
              </w:rPr>
            </w:pPr>
          </w:p>
        </w:tc>
        <w:tc>
          <w:tcPr>
            <w:tcW w:w="843" w:type="pct"/>
            <w:vMerge/>
            <w:hideMark/>
          </w:tcPr>
          <w:p w14:paraId="46C18D9D" w14:textId="77777777" w:rsidR="002F1C5B" w:rsidRPr="00B03F7E" w:rsidRDefault="002F1C5B" w:rsidP="0059072C">
            <w:pPr>
              <w:jc w:val="both"/>
              <w:rPr>
                <w:sz w:val="24"/>
                <w:szCs w:val="24"/>
              </w:rPr>
            </w:pPr>
          </w:p>
        </w:tc>
        <w:tc>
          <w:tcPr>
            <w:tcW w:w="851" w:type="pct"/>
            <w:vMerge/>
            <w:hideMark/>
          </w:tcPr>
          <w:p w14:paraId="0A6287E5" w14:textId="77777777" w:rsidR="002F1C5B" w:rsidRPr="00B03F7E" w:rsidRDefault="002F1C5B" w:rsidP="0059072C">
            <w:pPr>
              <w:jc w:val="both"/>
              <w:rPr>
                <w:sz w:val="24"/>
                <w:szCs w:val="24"/>
              </w:rPr>
            </w:pPr>
          </w:p>
        </w:tc>
        <w:tc>
          <w:tcPr>
            <w:tcW w:w="1573" w:type="pct"/>
            <w:hideMark/>
          </w:tcPr>
          <w:p w14:paraId="01041717" w14:textId="77777777" w:rsidR="002F1C5B" w:rsidRPr="00B03F7E" w:rsidRDefault="002F1C5B" w:rsidP="0059072C">
            <w:pPr>
              <w:jc w:val="center"/>
              <w:rPr>
                <w:color w:val="000000" w:themeColor="text1"/>
                <w:kern w:val="24"/>
                <w:sz w:val="24"/>
                <w:szCs w:val="24"/>
              </w:rPr>
            </w:pPr>
            <w:r w:rsidRPr="00B03F7E">
              <w:rPr>
                <w:color w:val="000000" w:themeColor="text1"/>
                <w:kern w:val="24"/>
                <w:sz w:val="24"/>
                <w:szCs w:val="24"/>
              </w:rPr>
              <w:t>Положительное</w:t>
            </w:r>
          </w:p>
          <w:p w14:paraId="14F677FE" w14:textId="77777777" w:rsidR="002F1C5B" w:rsidRPr="00B03F7E" w:rsidRDefault="002F1C5B" w:rsidP="0059072C">
            <w:pPr>
              <w:jc w:val="center"/>
              <w:rPr>
                <w:sz w:val="24"/>
                <w:szCs w:val="24"/>
              </w:rPr>
            </w:pPr>
            <w:r w:rsidRPr="00B03F7E">
              <w:rPr>
                <w:color w:val="000000" w:themeColor="text1"/>
                <w:kern w:val="24"/>
                <w:sz w:val="24"/>
                <w:szCs w:val="24"/>
              </w:rPr>
              <w:t>(Возможность/сильная сторона)</w:t>
            </w:r>
          </w:p>
        </w:tc>
        <w:tc>
          <w:tcPr>
            <w:tcW w:w="1146" w:type="pct"/>
            <w:hideMark/>
          </w:tcPr>
          <w:p w14:paraId="4E660C50" w14:textId="77777777" w:rsidR="002F1C5B" w:rsidRPr="00B03F7E" w:rsidRDefault="002F1C5B" w:rsidP="0059072C">
            <w:pPr>
              <w:jc w:val="center"/>
              <w:rPr>
                <w:color w:val="000000" w:themeColor="text1"/>
                <w:kern w:val="24"/>
                <w:sz w:val="24"/>
                <w:szCs w:val="24"/>
              </w:rPr>
            </w:pPr>
            <w:r w:rsidRPr="00B03F7E">
              <w:rPr>
                <w:color w:val="000000" w:themeColor="text1"/>
                <w:kern w:val="24"/>
                <w:sz w:val="24"/>
                <w:szCs w:val="24"/>
              </w:rPr>
              <w:t>Отрицательное</w:t>
            </w:r>
          </w:p>
          <w:p w14:paraId="3BF33184" w14:textId="77777777" w:rsidR="002F1C5B" w:rsidRPr="00B03F7E" w:rsidRDefault="002F1C5B" w:rsidP="0059072C">
            <w:pPr>
              <w:jc w:val="center"/>
              <w:rPr>
                <w:sz w:val="24"/>
                <w:szCs w:val="24"/>
              </w:rPr>
            </w:pPr>
            <w:r w:rsidRPr="00B03F7E">
              <w:rPr>
                <w:color w:val="000000" w:themeColor="text1"/>
                <w:kern w:val="24"/>
                <w:sz w:val="24"/>
                <w:szCs w:val="24"/>
              </w:rPr>
              <w:t>(Угроза/слабая сторона)</w:t>
            </w:r>
          </w:p>
        </w:tc>
      </w:tr>
      <w:tr w:rsidR="002F1C5B" w:rsidRPr="00B03F7E" w14:paraId="5EEE2C00" w14:textId="77777777" w:rsidTr="0059072C">
        <w:trPr>
          <w:trHeight w:val="551"/>
        </w:trPr>
        <w:tc>
          <w:tcPr>
            <w:tcW w:w="587" w:type="pct"/>
            <w:hideMark/>
          </w:tcPr>
          <w:p w14:paraId="799FD833" w14:textId="77777777" w:rsidR="002F1C5B" w:rsidRPr="00B03F7E" w:rsidRDefault="002F1C5B" w:rsidP="0059072C">
            <w:pPr>
              <w:rPr>
                <w:sz w:val="24"/>
                <w:szCs w:val="24"/>
              </w:rPr>
            </w:pPr>
          </w:p>
        </w:tc>
        <w:tc>
          <w:tcPr>
            <w:tcW w:w="843" w:type="pct"/>
            <w:hideMark/>
          </w:tcPr>
          <w:p w14:paraId="04361B63" w14:textId="77777777" w:rsidR="002F1C5B" w:rsidRPr="00B03F7E" w:rsidRDefault="002F1C5B" w:rsidP="0059072C">
            <w:pPr>
              <w:rPr>
                <w:sz w:val="24"/>
                <w:szCs w:val="24"/>
              </w:rPr>
            </w:pPr>
          </w:p>
        </w:tc>
        <w:tc>
          <w:tcPr>
            <w:tcW w:w="851" w:type="pct"/>
            <w:hideMark/>
          </w:tcPr>
          <w:p w14:paraId="2AC54603" w14:textId="77777777" w:rsidR="002F1C5B" w:rsidRPr="00B03F7E" w:rsidRDefault="002F1C5B" w:rsidP="0059072C">
            <w:pPr>
              <w:rPr>
                <w:sz w:val="24"/>
                <w:szCs w:val="24"/>
              </w:rPr>
            </w:pPr>
          </w:p>
        </w:tc>
        <w:tc>
          <w:tcPr>
            <w:tcW w:w="1573" w:type="pct"/>
          </w:tcPr>
          <w:p w14:paraId="6D1B9889" w14:textId="77777777" w:rsidR="002F1C5B" w:rsidRPr="00B03F7E" w:rsidRDefault="002F1C5B" w:rsidP="0059072C">
            <w:pPr>
              <w:jc w:val="center"/>
              <w:rPr>
                <w:sz w:val="24"/>
                <w:szCs w:val="24"/>
              </w:rPr>
            </w:pPr>
          </w:p>
        </w:tc>
        <w:tc>
          <w:tcPr>
            <w:tcW w:w="1146" w:type="pct"/>
          </w:tcPr>
          <w:p w14:paraId="56B7A97E" w14:textId="77777777" w:rsidR="002F1C5B" w:rsidRPr="00B03F7E" w:rsidRDefault="002F1C5B" w:rsidP="0059072C">
            <w:pPr>
              <w:jc w:val="center"/>
              <w:rPr>
                <w:sz w:val="24"/>
                <w:szCs w:val="24"/>
              </w:rPr>
            </w:pPr>
          </w:p>
        </w:tc>
      </w:tr>
    </w:tbl>
    <w:p w14:paraId="721AE50C" w14:textId="77777777" w:rsidR="002F1C5B" w:rsidRPr="00B03F7E" w:rsidRDefault="002F1C5B" w:rsidP="002F1C5B">
      <w:pPr>
        <w:tabs>
          <w:tab w:val="left" w:pos="993"/>
        </w:tabs>
        <w:spacing w:after="0" w:line="240" w:lineRule="auto"/>
        <w:ind w:firstLine="709"/>
        <w:rPr>
          <w:rFonts w:ascii="Times New Roman" w:hAnsi="Times New Roman" w:cs="Times New Roman"/>
          <w:sz w:val="28"/>
          <w:szCs w:val="28"/>
        </w:rPr>
      </w:pPr>
    </w:p>
    <w:p w14:paraId="0CD1F087" w14:textId="74E0299B" w:rsidR="002F1C5B" w:rsidRPr="00B03F7E" w:rsidRDefault="002F1C5B" w:rsidP="002F1C5B">
      <w:pPr>
        <w:numPr>
          <w:ilvl w:val="0"/>
          <w:numId w:val="20"/>
        </w:numPr>
        <w:tabs>
          <w:tab w:val="left" w:pos="993"/>
        </w:tabs>
        <w:spacing w:after="0" w:line="240" w:lineRule="auto"/>
        <w:ind w:left="0" w:firstLine="709"/>
        <w:contextualSpacing/>
        <w:rPr>
          <w:rFonts w:ascii="Times New Roman" w:hAnsi="Times New Roman" w:cs="Times New Roman"/>
          <w:sz w:val="28"/>
          <w:szCs w:val="28"/>
        </w:rPr>
      </w:pPr>
      <w:r w:rsidRPr="00B03F7E">
        <w:rPr>
          <w:rFonts w:ascii="Times New Roman" w:hAnsi="Times New Roman" w:cs="Times New Roman"/>
          <w:sz w:val="28"/>
          <w:szCs w:val="28"/>
        </w:rPr>
        <w:t xml:space="preserve">Идентифицировать </w:t>
      </w:r>
      <w:r>
        <w:rPr>
          <w:rFonts w:ascii="Times New Roman" w:hAnsi="Times New Roman" w:cs="Times New Roman"/>
          <w:sz w:val="28"/>
          <w:szCs w:val="28"/>
          <w:lang w:val="en-IE"/>
        </w:rPr>
        <w:t>ESG</w:t>
      </w:r>
      <w:r w:rsidRPr="002F1C5B">
        <w:rPr>
          <w:rFonts w:ascii="Times New Roman" w:hAnsi="Times New Roman" w:cs="Times New Roman"/>
          <w:sz w:val="28"/>
          <w:szCs w:val="28"/>
        </w:rPr>
        <w:t>-</w:t>
      </w:r>
      <w:r w:rsidRPr="00B03F7E">
        <w:rPr>
          <w:rFonts w:ascii="Times New Roman" w:hAnsi="Times New Roman" w:cs="Times New Roman"/>
          <w:sz w:val="28"/>
          <w:szCs w:val="28"/>
        </w:rPr>
        <w:t xml:space="preserve">риски организации (диаграмма </w:t>
      </w:r>
      <w:proofErr w:type="spellStart"/>
      <w:r w:rsidRPr="00B03F7E">
        <w:rPr>
          <w:rFonts w:ascii="Times New Roman" w:hAnsi="Times New Roman" w:cs="Times New Roman"/>
          <w:sz w:val="28"/>
          <w:szCs w:val="28"/>
        </w:rPr>
        <w:t>Исикавы</w:t>
      </w:r>
      <w:proofErr w:type="spellEnd"/>
      <w:r w:rsidRPr="00B03F7E">
        <w:rPr>
          <w:rFonts w:ascii="Times New Roman" w:hAnsi="Times New Roman" w:cs="Times New Roman"/>
          <w:sz w:val="28"/>
          <w:szCs w:val="28"/>
        </w:rPr>
        <w:t>, метод «Галстук-бабочка»)</w:t>
      </w:r>
    </w:p>
    <w:p w14:paraId="6D05258F" w14:textId="172FC6EB" w:rsidR="002F1C5B" w:rsidRPr="00B03F7E" w:rsidRDefault="002F1C5B" w:rsidP="002F1C5B">
      <w:pPr>
        <w:numPr>
          <w:ilvl w:val="0"/>
          <w:numId w:val="20"/>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Описать методы системы внутреннего контроля, способы идентификации рисков, основные инструменты системы внутреннего контроля в отношении наиболее </w:t>
      </w:r>
      <w:proofErr w:type="gramStart"/>
      <w:r w:rsidRPr="00B03F7E">
        <w:rPr>
          <w:rFonts w:ascii="Times New Roman" w:hAnsi="Times New Roman" w:cs="Times New Roman"/>
          <w:sz w:val="28"/>
          <w:szCs w:val="28"/>
        </w:rPr>
        <w:t xml:space="preserve">значимых </w:t>
      </w:r>
      <w:r w:rsidRPr="002F1C5B">
        <w:rPr>
          <w:rFonts w:ascii="Times New Roman" w:hAnsi="Times New Roman" w:cs="Times New Roman"/>
          <w:sz w:val="28"/>
          <w:szCs w:val="28"/>
        </w:rPr>
        <w:t xml:space="preserve"> </w:t>
      </w:r>
      <w:r>
        <w:rPr>
          <w:rFonts w:ascii="Times New Roman" w:hAnsi="Times New Roman" w:cs="Times New Roman"/>
          <w:sz w:val="28"/>
          <w:szCs w:val="28"/>
          <w:lang w:val="en-IE"/>
        </w:rPr>
        <w:t>ESG</w:t>
      </w:r>
      <w:proofErr w:type="gramEnd"/>
      <w:r w:rsidRPr="002F1C5B">
        <w:rPr>
          <w:rFonts w:ascii="Times New Roman" w:hAnsi="Times New Roman" w:cs="Times New Roman"/>
          <w:sz w:val="28"/>
          <w:szCs w:val="28"/>
        </w:rPr>
        <w:t>-</w:t>
      </w:r>
      <w:r w:rsidRPr="00B03F7E">
        <w:rPr>
          <w:rFonts w:ascii="Times New Roman" w:hAnsi="Times New Roman" w:cs="Times New Roman"/>
          <w:sz w:val="28"/>
          <w:szCs w:val="28"/>
        </w:rPr>
        <w:t>рисков</w:t>
      </w:r>
    </w:p>
    <w:p w14:paraId="797ED9D4" w14:textId="77777777" w:rsidR="002F1C5B" w:rsidRPr="00B03F7E" w:rsidRDefault="002F1C5B" w:rsidP="002F1C5B">
      <w:pPr>
        <w:numPr>
          <w:ilvl w:val="0"/>
          <w:numId w:val="20"/>
        </w:numPr>
        <w:tabs>
          <w:tab w:val="left" w:pos="993"/>
        </w:tabs>
        <w:spacing w:after="0" w:line="240" w:lineRule="auto"/>
        <w:ind w:left="0" w:firstLine="709"/>
        <w:contextualSpacing/>
        <w:rPr>
          <w:rFonts w:ascii="Times New Roman" w:hAnsi="Times New Roman" w:cs="Times New Roman"/>
          <w:sz w:val="28"/>
          <w:szCs w:val="28"/>
        </w:rPr>
      </w:pPr>
      <w:r w:rsidRPr="00B03F7E">
        <w:rPr>
          <w:rFonts w:ascii="Times New Roman" w:hAnsi="Times New Roman" w:cs="Times New Roman"/>
          <w:sz w:val="28"/>
          <w:szCs w:val="28"/>
        </w:rPr>
        <w:t xml:space="preserve">Описать </w:t>
      </w:r>
      <w:r>
        <w:rPr>
          <w:rFonts w:ascii="Times New Roman" w:hAnsi="Times New Roman" w:cs="Times New Roman"/>
          <w:sz w:val="28"/>
          <w:szCs w:val="28"/>
        </w:rPr>
        <w:t xml:space="preserve">экологические </w:t>
      </w:r>
      <w:r w:rsidRPr="00B03F7E">
        <w:rPr>
          <w:rFonts w:ascii="Times New Roman" w:hAnsi="Times New Roman" w:cs="Times New Roman"/>
          <w:sz w:val="28"/>
          <w:szCs w:val="28"/>
        </w:rPr>
        <w:t>риски организации</w:t>
      </w:r>
    </w:p>
    <w:tbl>
      <w:tblPr>
        <w:tblStyle w:val="5"/>
        <w:tblW w:w="5000" w:type="pct"/>
        <w:tblLook w:val="0420" w:firstRow="1" w:lastRow="0" w:firstColumn="0" w:lastColumn="0" w:noHBand="0" w:noVBand="1"/>
      </w:tblPr>
      <w:tblGrid>
        <w:gridCol w:w="3256"/>
        <w:gridCol w:w="6090"/>
      </w:tblGrid>
      <w:tr w:rsidR="002F1C5B" w:rsidRPr="00B03F7E" w14:paraId="2AFBB0D6" w14:textId="77777777" w:rsidTr="0059072C">
        <w:trPr>
          <w:trHeight w:val="349"/>
        </w:trPr>
        <w:tc>
          <w:tcPr>
            <w:tcW w:w="1742" w:type="pct"/>
            <w:hideMark/>
          </w:tcPr>
          <w:p w14:paraId="12779606" w14:textId="77777777" w:rsidR="002F1C5B" w:rsidRPr="00B03F7E" w:rsidRDefault="002F1C5B" w:rsidP="002F1C5B">
            <w:pPr>
              <w:numPr>
                <w:ilvl w:val="0"/>
                <w:numId w:val="21"/>
              </w:numPr>
              <w:tabs>
                <w:tab w:val="left" w:pos="447"/>
              </w:tabs>
              <w:ind w:left="0" w:firstLine="0"/>
              <w:contextualSpacing/>
              <w:rPr>
                <w:rFonts w:ascii="Times New Roman" w:eastAsia="Times New Roman" w:hAnsi="Times New Roman" w:cs="Times New Roman"/>
                <w:sz w:val="24"/>
                <w:szCs w:val="24"/>
                <w:lang w:eastAsia="ru-RU"/>
              </w:rPr>
            </w:pPr>
            <w:r w:rsidRPr="00B03F7E">
              <w:rPr>
                <w:rFonts w:ascii="Times New Roman" w:eastAsia="Times New Roman" w:hAnsi="Times New Roman" w:cs="Times New Roman"/>
                <w:kern w:val="24"/>
                <w:sz w:val="24"/>
                <w:szCs w:val="24"/>
                <w:lang w:eastAsia="ru-RU"/>
              </w:rPr>
              <w:t>Наименование риска</w:t>
            </w:r>
          </w:p>
        </w:tc>
        <w:tc>
          <w:tcPr>
            <w:tcW w:w="3258" w:type="pct"/>
            <w:hideMark/>
          </w:tcPr>
          <w:p w14:paraId="10C32F56" w14:textId="77777777" w:rsidR="002F1C5B" w:rsidRPr="00B03F7E" w:rsidRDefault="002F1C5B" w:rsidP="0059072C">
            <w:pPr>
              <w:rPr>
                <w:rFonts w:ascii="Times New Roman" w:eastAsia="Times New Roman" w:hAnsi="Times New Roman" w:cs="Times New Roman"/>
                <w:sz w:val="24"/>
                <w:szCs w:val="24"/>
                <w:lang w:eastAsia="ru-RU"/>
              </w:rPr>
            </w:pPr>
          </w:p>
        </w:tc>
      </w:tr>
      <w:tr w:rsidR="002F1C5B" w:rsidRPr="00B03F7E" w14:paraId="05A90F76" w14:textId="77777777" w:rsidTr="0059072C">
        <w:trPr>
          <w:trHeight w:val="491"/>
        </w:trPr>
        <w:tc>
          <w:tcPr>
            <w:tcW w:w="1742" w:type="pct"/>
            <w:hideMark/>
          </w:tcPr>
          <w:p w14:paraId="14BBDD3C" w14:textId="77777777" w:rsidR="002F1C5B" w:rsidRPr="00B03F7E" w:rsidRDefault="002F1C5B" w:rsidP="0059072C">
            <w:pPr>
              <w:tabs>
                <w:tab w:val="left" w:pos="447"/>
              </w:tabs>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2. Сфера риска</w:t>
            </w:r>
          </w:p>
        </w:tc>
        <w:tc>
          <w:tcPr>
            <w:tcW w:w="3258" w:type="pct"/>
            <w:hideMark/>
          </w:tcPr>
          <w:p w14:paraId="0622F1F6"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Описание событий, размер, тип, количество и сферы воздействия</w:t>
            </w:r>
          </w:p>
        </w:tc>
      </w:tr>
      <w:tr w:rsidR="002F1C5B" w:rsidRPr="00B03F7E" w14:paraId="519769E3" w14:textId="77777777" w:rsidTr="0059072C">
        <w:trPr>
          <w:trHeight w:val="688"/>
        </w:trPr>
        <w:tc>
          <w:tcPr>
            <w:tcW w:w="1742" w:type="pct"/>
            <w:hideMark/>
          </w:tcPr>
          <w:p w14:paraId="41C2D1F9" w14:textId="77777777" w:rsidR="002F1C5B" w:rsidRPr="00B03F7E" w:rsidRDefault="002F1C5B" w:rsidP="0059072C">
            <w:pPr>
              <w:tabs>
                <w:tab w:val="left" w:pos="447"/>
              </w:tabs>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3. Тип риска </w:t>
            </w:r>
          </w:p>
        </w:tc>
        <w:tc>
          <w:tcPr>
            <w:tcW w:w="3258" w:type="pct"/>
            <w:hideMark/>
          </w:tcPr>
          <w:p w14:paraId="69FE0875"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Стратегический, операционный, финансовый, знания/информация, регулятивный</w:t>
            </w:r>
          </w:p>
        </w:tc>
      </w:tr>
      <w:tr w:rsidR="002F1C5B" w:rsidRPr="00B03F7E" w14:paraId="733E54AE" w14:textId="77777777" w:rsidTr="0059072C">
        <w:trPr>
          <w:trHeight w:val="491"/>
        </w:trPr>
        <w:tc>
          <w:tcPr>
            <w:tcW w:w="1742" w:type="pct"/>
            <w:hideMark/>
          </w:tcPr>
          <w:p w14:paraId="38C60D32" w14:textId="77777777" w:rsidR="002F1C5B" w:rsidRPr="00B03F7E" w:rsidRDefault="002F1C5B" w:rsidP="0059072C">
            <w:pPr>
              <w:tabs>
                <w:tab w:val="left" w:pos="447"/>
              </w:tabs>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4. Заинтересованные лица</w:t>
            </w:r>
          </w:p>
        </w:tc>
        <w:tc>
          <w:tcPr>
            <w:tcW w:w="3258" w:type="pct"/>
            <w:hideMark/>
          </w:tcPr>
          <w:p w14:paraId="20F507F0"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Заинтересованные лица и их ожидания</w:t>
            </w:r>
          </w:p>
        </w:tc>
      </w:tr>
      <w:tr w:rsidR="002F1C5B" w:rsidRPr="00B03F7E" w14:paraId="7011CF66" w14:textId="77777777" w:rsidTr="0059072C">
        <w:trPr>
          <w:trHeight w:val="825"/>
        </w:trPr>
        <w:tc>
          <w:tcPr>
            <w:tcW w:w="1742" w:type="pct"/>
            <w:hideMark/>
          </w:tcPr>
          <w:p w14:paraId="394396E4"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5. Количественное выражение риска</w:t>
            </w:r>
          </w:p>
        </w:tc>
        <w:tc>
          <w:tcPr>
            <w:tcW w:w="3258" w:type="pct"/>
            <w:hideMark/>
          </w:tcPr>
          <w:p w14:paraId="71007015"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Значение последствий и вероятность. </w:t>
            </w:r>
          </w:p>
          <w:p w14:paraId="38D8CBDE"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Возможные убытки и их финансовое значение</w:t>
            </w:r>
          </w:p>
        </w:tc>
      </w:tr>
      <w:tr w:rsidR="002F1C5B" w:rsidRPr="00B03F7E" w14:paraId="799210BC" w14:textId="77777777" w:rsidTr="0059072C">
        <w:trPr>
          <w:trHeight w:val="491"/>
        </w:trPr>
        <w:tc>
          <w:tcPr>
            <w:tcW w:w="1742" w:type="pct"/>
            <w:hideMark/>
          </w:tcPr>
          <w:p w14:paraId="764E6E64"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6. Приемлемость риска</w:t>
            </w:r>
          </w:p>
        </w:tc>
        <w:tc>
          <w:tcPr>
            <w:tcW w:w="3258" w:type="pct"/>
            <w:hideMark/>
          </w:tcPr>
          <w:p w14:paraId="39EDF9B9"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Цена риска.  Вероятность и размер вероятных убытков/прибыли</w:t>
            </w:r>
          </w:p>
        </w:tc>
      </w:tr>
      <w:tr w:rsidR="002F1C5B" w:rsidRPr="00B03F7E" w14:paraId="7CCEDB2B" w14:textId="77777777" w:rsidTr="0059072C">
        <w:trPr>
          <w:trHeight w:val="825"/>
        </w:trPr>
        <w:tc>
          <w:tcPr>
            <w:tcW w:w="1742" w:type="pct"/>
            <w:hideMark/>
          </w:tcPr>
          <w:p w14:paraId="7398F707"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7. Управление риском и механизмы контроля</w:t>
            </w:r>
          </w:p>
        </w:tc>
        <w:tc>
          <w:tcPr>
            <w:tcW w:w="3258" w:type="pct"/>
            <w:hideMark/>
          </w:tcPr>
          <w:p w14:paraId="4E49B5C3"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Цели контроля над риском и желаемый уровень исполнения поставленных задач</w:t>
            </w:r>
          </w:p>
        </w:tc>
      </w:tr>
      <w:tr w:rsidR="002F1C5B" w:rsidRPr="00B03F7E" w14:paraId="0752A635" w14:textId="77777777" w:rsidTr="0059072C">
        <w:trPr>
          <w:trHeight w:val="1494"/>
        </w:trPr>
        <w:tc>
          <w:tcPr>
            <w:tcW w:w="1742" w:type="pct"/>
            <w:hideMark/>
          </w:tcPr>
          <w:p w14:paraId="26BAFEF4"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8. Возможности для улучшения</w:t>
            </w:r>
          </w:p>
        </w:tc>
        <w:tc>
          <w:tcPr>
            <w:tcW w:w="3258" w:type="pct"/>
            <w:hideMark/>
          </w:tcPr>
          <w:p w14:paraId="6ED393B4"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Действующие методы/практика управления риском</w:t>
            </w:r>
          </w:p>
          <w:p w14:paraId="45D66204"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Уровень надежности существующей программы контроля над риском</w:t>
            </w:r>
          </w:p>
          <w:p w14:paraId="4C7B1695"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Существующие ответы/протоколы учета и анализа контроля над риском</w:t>
            </w:r>
          </w:p>
          <w:p w14:paraId="291E37E2"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Рекомендации по снижению рисков</w:t>
            </w:r>
          </w:p>
        </w:tc>
      </w:tr>
      <w:tr w:rsidR="002F1C5B" w:rsidRPr="00B03F7E" w14:paraId="2E8CBFD7" w14:textId="77777777" w:rsidTr="0059072C">
        <w:trPr>
          <w:trHeight w:val="825"/>
        </w:trPr>
        <w:tc>
          <w:tcPr>
            <w:tcW w:w="1742" w:type="pct"/>
            <w:hideMark/>
          </w:tcPr>
          <w:p w14:paraId="08BEEF36"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9. Стратегические и управленческие изменения</w:t>
            </w:r>
          </w:p>
        </w:tc>
        <w:tc>
          <w:tcPr>
            <w:tcW w:w="3258" w:type="pct"/>
            <w:hideMark/>
          </w:tcPr>
          <w:p w14:paraId="1FEBA7B0" w14:textId="77777777" w:rsidR="002F1C5B" w:rsidRPr="00B03F7E" w:rsidRDefault="002F1C5B" w:rsidP="0059072C">
            <w:pPr>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Определение степени ответственности (функции) за разработку и внедрение стратегии/управления риском</w:t>
            </w:r>
          </w:p>
        </w:tc>
      </w:tr>
    </w:tbl>
    <w:p w14:paraId="68A857B8" w14:textId="77777777" w:rsidR="002F1C5B" w:rsidRPr="00B03F7E" w:rsidRDefault="002F1C5B" w:rsidP="002F1C5B">
      <w:pPr>
        <w:tabs>
          <w:tab w:val="left" w:pos="993"/>
        </w:tabs>
        <w:spacing w:after="0" w:line="240" w:lineRule="auto"/>
        <w:ind w:firstLine="709"/>
        <w:rPr>
          <w:rFonts w:ascii="Times New Roman" w:hAnsi="Times New Roman" w:cs="Times New Roman"/>
          <w:sz w:val="24"/>
          <w:szCs w:val="24"/>
        </w:rPr>
      </w:pPr>
    </w:p>
    <w:p w14:paraId="1D3A2C07" w14:textId="77777777" w:rsidR="002F1C5B" w:rsidRPr="00B03F7E" w:rsidRDefault="002F1C5B" w:rsidP="002F1C5B">
      <w:pPr>
        <w:numPr>
          <w:ilvl w:val="0"/>
          <w:numId w:val="20"/>
        </w:numPr>
        <w:tabs>
          <w:tab w:val="left" w:pos="993"/>
        </w:tabs>
        <w:spacing w:after="0" w:line="240" w:lineRule="auto"/>
        <w:ind w:left="0" w:firstLine="709"/>
        <w:contextualSpacing/>
        <w:rPr>
          <w:rFonts w:ascii="Times New Roman" w:hAnsi="Times New Roman" w:cs="Times New Roman"/>
          <w:sz w:val="28"/>
          <w:szCs w:val="28"/>
        </w:rPr>
      </w:pPr>
      <w:r w:rsidRPr="00B03F7E">
        <w:rPr>
          <w:rFonts w:ascii="Times New Roman" w:eastAsiaTheme="minorEastAsia" w:hAnsi="Times New Roman" w:cs="Times New Roman"/>
          <w:kern w:val="24"/>
          <w:sz w:val="28"/>
          <w:szCs w:val="28"/>
        </w:rPr>
        <w:lastRenderedPageBreak/>
        <w:t xml:space="preserve"> Оценить возможные потери и последствия риска (на 1 или нескольких примерах) </w:t>
      </w:r>
    </w:p>
    <w:p w14:paraId="5BB7B786" w14:textId="77777777" w:rsidR="002F1C5B" w:rsidRPr="00B03F7E" w:rsidRDefault="002F1C5B" w:rsidP="002F1C5B">
      <w:pPr>
        <w:numPr>
          <w:ilvl w:val="0"/>
          <w:numId w:val="20"/>
        </w:numPr>
        <w:tabs>
          <w:tab w:val="left" w:pos="993"/>
        </w:tabs>
        <w:spacing w:after="0" w:line="240" w:lineRule="auto"/>
        <w:ind w:left="0" w:firstLine="709"/>
        <w:contextualSpacing/>
        <w:rPr>
          <w:rFonts w:ascii="Times New Roman" w:hAnsi="Times New Roman" w:cs="Times New Roman"/>
          <w:sz w:val="28"/>
          <w:szCs w:val="28"/>
        </w:rPr>
      </w:pPr>
      <w:r w:rsidRPr="00B03F7E">
        <w:rPr>
          <w:rFonts w:ascii="Times New Roman" w:eastAsiaTheme="minorEastAsia" w:hAnsi="Times New Roman" w:cs="Times New Roman"/>
          <w:kern w:val="24"/>
          <w:sz w:val="28"/>
          <w:szCs w:val="28"/>
        </w:rPr>
        <w:t xml:space="preserve">Оценить </w:t>
      </w:r>
      <w:proofErr w:type="spellStart"/>
      <w:r w:rsidRPr="00B03F7E">
        <w:rPr>
          <w:rFonts w:ascii="Times New Roman" w:eastAsiaTheme="minorEastAsia" w:hAnsi="Times New Roman" w:cs="Times New Roman"/>
          <w:kern w:val="24"/>
          <w:sz w:val="28"/>
          <w:szCs w:val="28"/>
        </w:rPr>
        <w:t>risk</w:t>
      </w:r>
      <w:proofErr w:type="spellEnd"/>
      <w:r w:rsidRPr="00B03F7E">
        <w:rPr>
          <w:rFonts w:ascii="Times New Roman" w:eastAsiaTheme="minorEastAsia" w:hAnsi="Times New Roman" w:cs="Times New Roman"/>
          <w:kern w:val="24"/>
          <w:sz w:val="28"/>
          <w:szCs w:val="28"/>
        </w:rPr>
        <w:t xml:space="preserve"> </w:t>
      </w:r>
      <w:proofErr w:type="spellStart"/>
      <w:r w:rsidRPr="00B03F7E">
        <w:rPr>
          <w:rFonts w:ascii="Times New Roman" w:eastAsiaTheme="minorEastAsia" w:hAnsi="Times New Roman" w:cs="Times New Roman"/>
          <w:kern w:val="24"/>
          <w:sz w:val="28"/>
          <w:szCs w:val="28"/>
        </w:rPr>
        <w:t>appetite</w:t>
      </w:r>
      <w:proofErr w:type="spellEnd"/>
      <w:r w:rsidRPr="00B03F7E">
        <w:rPr>
          <w:rFonts w:ascii="Times New Roman" w:eastAsiaTheme="minorEastAsia" w:hAnsi="Times New Roman" w:cs="Times New Roman"/>
          <w:kern w:val="24"/>
          <w:sz w:val="28"/>
          <w:szCs w:val="28"/>
        </w:rPr>
        <w:t xml:space="preserve"> организации (приемлемый уровень риска)</w:t>
      </w:r>
    </w:p>
    <w:p w14:paraId="32086540" w14:textId="77777777" w:rsidR="002F1C5B" w:rsidRPr="00B03F7E" w:rsidRDefault="002F1C5B" w:rsidP="002F1C5B">
      <w:pPr>
        <w:numPr>
          <w:ilvl w:val="0"/>
          <w:numId w:val="20"/>
        </w:numPr>
        <w:tabs>
          <w:tab w:val="left" w:pos="993"/>
        </w:tabs>
        <w:spacing w:after="0" w:line="240" w:lineRule="auto"/>
        <w:ind w:left="0" w:firstLine="709"/>
        <w:contextualSpacing/>
        <w:rPr>
          <w:rFonts w:ascii="Times New Roman" w:hAnsi="Times New Roman" w:cs="Times New Roman"/>
          <w:sz w:val="28"/>
          <w:szCs w:val="28"/>
        </w:rPr>
      </w:pPr>
      <w:r w:rsidRPr="00B03F7E">
        <w:rPr>
          <w:rFonts w:ascii="Times New Roman" w:hAnsi="Times New Roman" w:cs="Times New Roman"/>
          <w:sz w:val="28"/>
          <w:szCs w:val="28"/>
        </w:rPr>
        <w:t>Сформировать карту рисков</w:t>
      </w:r>
    </w:p>
    <w:tbl>
      <w:tblPr>
        <w:tblStyle w:val="5"/>
        <w:tblW w:w="0" w:type="auto"/>
        <w:tblInd w:w="-5" w:type="dxa"/>
        <w:tblLook w:val="04A0" w:firstRow="1" w:lastRow="0" w:firstColumn="1" w:lastColumn="0" w:noHBand="0" w:noVBand="1"/>
      </w:tblPr>
      <w:tblGrid>
        <w:gridCol w:w="1418"/>
        <w:gridCol w:w="1750"/>
        <w:gridCol w:w="550"/>
        <w:gridCol w:w="551"/>
        <w:gridCol w:w="550"/>
        <w:gridCol w:w="551"/>
        <w:gridCol w:w="551"/>
        <w:gridCol w:w="551"/>
        <w:gridCol w:w="551"/>
        <w:gridCol w:w="551"/>
        <w:gridCol w:w="551"/>
        <w:gridCol w:w="1225"/>
      </w:tblGrid>
      <w:tr w:rsidR="002F1C5B" w:rsidRPr="00B03F7E" w14:paraId="5B6857A4" w14:textId="77777777" w:rsidTr="0059072C">
        <w:tc>
          <w:tcPr>
            <w:tcW w:w="1418" w:type="dxa"/>
            <w:vMerge w:val="restart"/>
          </w:tcPr>
          <w:p w14:paraId="07210C5D" w14:textId="77777777" w:rsidR="002F1C5B" w:rsidRPr="00B03F7E" w:rsidRDefault="002F1C5B" w:rsidP="0059072C">
            <w:pPr>
              <w:rPr>
                <w:rFonts w:ascii="Times New Roman" w:hAnsi="Times New Roman" w:cs="Times New Roman"/>
                <w:sz w:val="28"/>
                <w:szCs w:val="28"/>
              </w:rPr>
            </w:pPr>
            <w:r w:rsidRPr="00B03F7E">
              <w:rPr>
                <w:rFonts w:ascii="Times New Roman" w:hAnsi="Times New Roman" w:cs="Times New Roman"/>
                <w:sz w:val="28"/>
                <w:szCs w:val="28"/>
              </w:rPr>
              <w:t>Риск</w:t>
            </w:r>
          </w:p>
        </w:tc>
        <w:tc>
          <w:tcPr>
            <w:tcW w:w="7932" w:type="dxa"/>
            <w:gridSpan w:val="11"/>
          </w:tcPr>
          <w:p w14:paraId="19E40389"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Шкала оценки риска</w:t>
            </w:r>
          </w:p>
        </w:tc>
      </w:tr>
      <w:tr w:rsidR="002F1C5B" w:rsidRPr="00B03F7E" w14:paraId="5DC90009" w14:textId="77777777" w:rsidTr="0059072C">
        <w:tc>
          <w:tcPr>
            <w:tcW w:w="1418" w:type="dxa"/>
            <w:vMerge/>
          </w:tcPr>
          <w:p w14:paraId="4CF7033F" w14:textId="77777777" w:rsidR="002F1C5B" w:rsidRPr="00B03F7E" w:rsidRDefault="002F1C5B" w:rsidP="0059072C">
            <w:pPr>
              <w:rPr>
                <w:rFonts w:ascii="Times New Roman" w:hAnsi="Times New Roman" w:cs="Times New Roman"/>
                <w:sz w:val="28"/>
                <w:szCs w:val="28"/>
              </w:rPr>
            </w:pPr>
          </w:p>
        </w:tc>
        <w:tc>
          <w:tcPr>
            <w:tcW w:w="1750" w:type="dxa"/>
          </w:tcPr>
          <w:p w14:paraId="3B446B78" w14:textId="77777777" w:rsidR="002F1C5B" w:rsidRPr="00B03F7E" w:rsidRDefault="002F1C5B" w:rsidP="0059072C">
            <w:pPr>
              <w:jc w:val="center"/>
              <w:rPr>
                <w:rFonts w:ascii="Times New Roman" w:hAnsi="Times New Roman" w:cs="Times New Roman"/>
                <w:sz w:val="18"/>
                <w:szCs w:val="18"/>
              </w:rPr>
            </w:pPr>
            <w:r w:rsidRPr="00B03F7E">
              <w:rPr>
                <w:rFonts w:ascii="Times New Roman" w:hAnsi="Times New Roman" w:cs="Times New Roman"/>
                <w:sz w:val="18"/>
                <w:szCs w:val="18"/>
              </w:rPr>
              <w:t>Риск полностью отсутствует</w:t>
            </w:r>
          </w:p>
        </w:tc>
        <w:tc>
          <w:tcPr>
            <w:tcW w:w="1651" w:type="dxa"/>
            <w:gridSpan w:val="3"/>
          </w:tcPr>
          <w:p w14:paraId="4ADB9D6E" w14:textId="77777777" w:rsidR="002F1C5B" w:rsidRPr="00B03F7E" w:rsidRDefault="002F1C5B" w:rsidP="0059072C">
            <w:pPr>
              <w:jc w:val="center"/>
              <w:rPr>
                <w:rFonts w:ascii="Times New Roman" w:hAnsi="Times New Roman" w:cs="Times New Roman"/>
                <w:sz w:val="18"/>
                <w:szCs w:val="18"/>
              </w:rPr>
            </w:pPr>
            <w:r w:rsidRPr="00B03F7E">
              <w:rPr>
                <w:rFonts w:ascii="Times New Roman" w:hAnsi="Times New Roman" w:cs="Times New Roman"/>
                <w:sz w:val="18"/>
                <w:szCs w:val="18"/>
              </w:rPr>
              <w:t>Никий уровень риска</w:t>
            </w:r>
          </w:p>
        </w:tc>
        <w:tc>
          <w:tcPr>
            <w:tcW w:w="1653" w:type="dxa"/>
            <w:gridSpan w:val="3"/>
          </w:tcPr>
          <w:p w14:paraId="66335FB2" w14:textId="77777777" w:rsidR="002F1C5B" w:rsidRPr="00B03F7E" w:rsidRDefault="002F1C5B" w:rsidP="0059072C">
            <w:pPr>
              <w:jc w:val="center"/>
              <w:rPr>
                <w:rFonts w:ascii="Times New Roman" w:hAnsi="Times New Roman" w:cs="Times New Roman"/>
                <w:sz w:val="18"/>
                <w:szCs w:val="18"/>
              </w:rPr>
            </w:pPr>
            <w:r w:rsidRPr="00B03F7E">
              <w:rPr>
                <w:rFonts w:ascii="Times New Roman" w:hAnsi="Times New Roman" w:cs="Times New Roman"/>
                <w:sz w:val="18"/>
                <w:szCs w:val="18"/>
              </w:rPr>
              <w:t>Средний уровень риска</w:t>
            </w:r>
          </w:p>
        </w:tc>
        <w:tc>
          <w:tcPr>
            <w:tcW w:w="1653" w:type="dxa"/>
            <w:gridSpan w:val="3"/>
          </w:tcPr>
          <w:p w14:paraId="5BEB2E97" w14:textId="77777777" w:rsidR="002F1C5B" w:rsidRPr="00B03F7E" w:rsidRDefault="002F1C5B" w:rsidP="0059072C">
            <w:pPr>
              <w:jc w:val="center"/>
              <w:rPr>
                <w:rFonts w:ascii="Times New Roman" w:hAnsi="Times New Roman" w:cs="Times New Roman"/>
                <w:sz w:val="18"/>
                <w:szCs w:val="18"/>
              </w:rPr>
            </w:pPr>
            <w:r w:rsidRPr="00B03F7E">
              <w:rPr>
                <w:rFonts w:ascii="Times New Roman" w:hAnsi="Times New Roman" w:cs="Times New Roman"/>
                <w:sz w:val="18"/>
                <w:szCs w:val="18"/>
              </w:rPr>
              <w:t>Высокий уровень риска</w:t>
            </w:r>
          </w:p>
        </w:tc>
        <w:tc>
          <w:tcPr>
            <w:tcW w:w="1225" w:type="dxa"/>
          </w:tcPr>
          <w:p w14:paraId="68674B84" w14:textId="77777777" w:rsidR="002F1C5B" w:rsidRPr="00B03F7E" w:rsidRDefault="002F1C5B" w:rsidP="0059072C">
            <w:pPr>
              <w:jc w:val="center"/>
              <w:rPr>
                <w:rFonts w:ascii="Times New Roman" w:hAnsi="Times New Roman" w:cs="Times New Roman"/>
                <w:sz w:val="18"/>
                <w:szCs w:val="18"/>
              </w:rPr>
            </w:pPr>
            <w:r w:rsidRPr="00B03F7E">
              <w:rPr>
                <w:rFonts w:ascii="Times New Roman" w:hAnsi="Times New Roman" w:cs="Times New Roman"/>
                <w:sz w:val="18"/>
                <w:szCs w:val="18"/>
              </w:rPr>
              <w:t>Абсолютный риск</w:t>
            </w:r>
          </w:p>
        </w:tc>
      </w:tr>
      <w:tr w:rsidR="002F1C5B" w:rsidRPr="00B03F7E" w14:paraId="7215A51D" w14:textId="77777777" w:rsidTr="0059072C">
        <w:tc>
          <w:tcPr>
            <w:tcW w:w="1418" w:type="dxa"/>
            <w:vMerge/>
          </w:tcPr>
          <w:p w14:paraId="0313477E" w14:textId="77777777" w:rsidR="002F1C5B" w:rsidRPr="00B03F7E" w:rsidRDefault="002F1C5B" w:rsidP="0059072C">
            <w:pPr>
              <w:rPr>
                <w:rFonts w:ascii="Times New Roman" w:hAnsi="Times New Roman" w:cs="Times New Roman"/>
                <w:sz w:val="28"/>
                <w:szCs w:val="28"/>
              </w:rPr>
            </w:pPr>
          </w:p>
        </w:tc>
        <w:tc>
          <w:tcPr>
            <w:tcW w:w="1750" w:type="dxa"/>
          </w:tcPr>
          <w:p w14:paraId="15AA67AC"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0</w:t>
            </w:r>
          </w:p>
        </w:tc>
        <w:tc>
          <w:tcPr>
            <w:tcW w:w="550" w:type="dxa"/>
          </w:tcPr>
          <w:p w14:paraId="4557DC1F"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1</w:t>
            </w:r>
          </w:p>
        </w:tc>
        <w:tc>
          <w:tcPr>
            <w:tcW w:w="551" w:type="dxa"/>
          </w:tcPr>
          <w:p w14:paraId="56A4694D"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2</w:t>
            </w:r>
          </w:p>
        </w:tc>
        <w:tc>
          <w:tcPr>
            <w:tcW w:w="550" w:type="dxa"/>
          </w:tcPr>
          <w:p w14:paraId="7C689938"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3</w:t>
            </w:r>
          </w:p>
        </w:tc>
        <w:tc>
          <w:tcPr>
            <w:tcW w:w="551" w:type="dxa"/>
          </w:tcPr>
          <w:p w14:paraId="53CAE8E9"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4</w:t>
            </w:r>
          </w:p>
        </w:tc>
        <w:tc>
          <w:tcPr>
            <w:tcW w:w="551" w:type="dxa"/>
          </w:tcPr>
          <w:p w14:paraId="2A561E51"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5</w:t>
            </w:r>
          </w:p>
        </w:tc>
        <w:tc>
          <w:tcPr>
            <w:tcW w:w="551" w:type="dxa"/>
          </w:tcPr>
          <w:p w14:paraId="44D5E3F0"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6</w:t>
            </w:r>
          </w:p>
        </w:tc>
        <w:tc>
          <w:tcPr>
            <w:tcW w:w="551" w:type="dxa"/>
          </w:tcPr>
          <w:p w14:paraId="5C965836"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7</w:t>
            </w:r>
          </w:p>
        </w:tc>
        <w:tc>
          <w:tcPr>
            <w:tcW w:w="551" w:type="dxa"/>
          </w:tcPr>
          <w:p w14:paraId="0EC2EA49"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8</w:t>
            </w:r>
          </w:p>
        </w:tc>
        <w:tc>
          <w:tcPr>
            <w:tcW w:w="551" w:type="dxa"/>
          </w:tcPr>
          <w:p w14:paraId="66A29DC0"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9</w:t>
            </w:r>
          </w:p>
        </w:tc>
        <w:tc>
          <w:tcPr>
            <w:tcW w:w="1225" w:type="dxa"/>
          </w:tcPr>
          <w:p w14:paraId="078AC78A"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t>10</w:t>
            </w:r>
          </w:p>
        </w:tc>
      </w:tr>
      <w:tr w:rsidR="002F1C5B" w:rsidRPr="00B03F7E" w14:paraId="5E0490FC" w14:textId="77777777" w:rsidTr="0059072C">
        <w:tc>
          <w:tcPr>
            <w:tcW w:w="1418" w:type="dxa"/>
          </w:tcPr>
          <w:p w14:paraId="436C3B47" w14:textId="77777777" w:rsidR="002F1C5B" w:rsidRPr="00B03F7E" w:rsidRDefault="002F1C5B" w:rsidP="0059072C">
            <w:pPr>
              <w:rPr>
                <w:rFonts w:ascii="Times New Roman" w:hAnsi="Times New Roman" w:cs="Times New Roman"/>
                <w:sz w:val="28"/>
                <w:szCs w:val="28"/>
              </w:rPr>
            </w:pPr>
            <w:r w:rsidRPr="00B03F7E">
              <w:rPr>
                <w:rFonts w:ascii="Times New Roman" w:hAnsi="Times New Roman" w:cs="Times New Roman"/>
                <w:sz w:val="28"/>
                <w:szCs w:val="28"/>
              </w:rPr>
              <w:t>Риск 1</w:t>
            </w:r>
          </w:p>
        </w:tc>
        <w:tc>
          <w:tcPr>
            <w:tcW w:w="1750" w:type="dxa"/>
          </w:tcPr>
          <w:p w14:paraId="2A2AE272" w14:textId="77777777" w:rsidR="002F1C5B" w:rsidRPr="00B03F7E" w:rsidRDefault="002F1C5B" w:rsidP="0059072C">
            <w:pPr>
              <w:jc w:val="center"/>
              <w:rPr>
                <w:rFonts w:ascii="Times New Roman" w:hAnsi="Times New Roman" w:cs="Times New Roman"/>
                <w:sz w:val="28"/>
                <w:szCs w:val="28"/>
              </w:rPr>
            </w:pPr>
          </w:p>
        </w:tc>
        <w:tc>
          <w:tcPr>
            <w:tcW w:w="550" w:type="dxa"/>
          </w:tcPr>
          <w:p w14:paraId="4A3DE61D" w14:textId="77777777" w:rsidR="002F1C5B" w:rsidRPr="00B03F7E" w:rsidRDefault="002F1C5B" w:rsidP="0059072C">
            <w:pPr>
              <w:jc w:val="center"/>
              <w:rPr>
                <w:rFonts w:ascii="Times New Roman" w:hAnsi="Times New Roman" w:cs="Times New Roman"/>
                <w:sz w:val="28"/>
                <w:szCs w:val="28"/>
              </w:rPr>
            </w:pPr>
          </w:p>
        </w:tc>
        <w:tc>
          <w:tcPr>
            <w:tcW w:w="551" w:type="dxa"/>
          </w:tcPr>
          <w:p w14:paraId="43B1B0F0" w14:textId="77777777" w:rsidR="002F1C5B" w:rsidRPr="00B03F7E" w:rsidRDefault="002F1C5B" w:rsidP="0059072C">
            <w:pPr>
              <w:jc w:val="center"/>
              <w:rPr>
                <w:rFonts w:ascii="Times New Roman" w:hAnsi="Times New Roman" w:cs="Times New Roman"/>
                <w:sz w:val="28"/>
                <w:szCs w:val="28"/>
              </w:rPr>
            </w:pPr>
          </w:p>
        </w:tc>
        <w:tc>
          <w:tcPr>
            <w:tcW w:w="550" w:type="dxa"/>
          </w:tcPr>
          <w:p w14:paraId="12DDCF31" w14:textId="77777777" w:rsidR="002F1C5B" w:rsidRPr="00B03F7E" w:rsidRDefault="002F1C5B" w:rsidP="0059072C">
            <w:pPr>
              <w:jc w:val="center"/>
              <w:rPr>
                <w:rFonts w:ascii="Times New Roman" w:hAnsi="Times New Roman" w:cs="Times New Roman"/>
                <w:sz w:val="28"/>
                <w:szCs w:val="28"/>
              </w:rPr>
            </w:pPr>
          </w:p>
        </w:tc>
        <w:tc>
          <w:tcPr>
            <w:tcW w:w="551" w:type="dxa"/>
          </w:tcPr>
          <w:p w14:paraId="626242C5" w14:textId="77777777" w:rsidR="002F1C5B" w:rsidRPr="00B03F7E" w:rsidRDefault="002F1C5B" w:rsidP="0059072C">
            <w:pPr>
              <w:jc w:val="center"/>
              <w:rPr>
                <w:rFonts w:ascii="Times New Roman" w:hAnsi="Times New Roman" w:cs="Times New Roman"/>
                <w:sz w:val="28"/>
                <w:szCs w:val="28"/>
              </w:rPr>
            </w:pPr>
          </w:p>
        </w:tc>
        <w:tc>
          <w:tcPr>
            <w:tcW w:w="551" w:type="dxa"/>
          </w:tcPr>
          <w:p w14:paraId="6EA873B4" w14:textId="77777777" w:rsidR="002F1C5B" w:rsidRPr="00B03F7E" w:rsidRDefault="002F1C5B" w:rsidP="0059072C">
            <w:pPr>
              <w:jc w:val="center"/>
              <w:rPr>
                <w:rFonts w:ascii="Times New Roman" w:hAnsi="Times New Roman" w:cs="Times New Roman"/>
                <w:sz w:val="28"/>
                <w:szCs w:val="28"/>
              </w:rPr>
            </w:pPr>
            <w:r w:rsidRPr="00B03F7E">
              <w:rPr>
                <w:rFonts w:ascii="Times New Roman" w:hAnsi="Times New Roman" w:cs="Times New Roman"/>
                <w:sz w:val="28"/>
                <w:szCs w:val="28"/>
              </w:rPr>
              <w:sym w:font="Symbol" w:char="F021"/>
            </w:r>
          </w:p>
        </w:tc>
        <w:tc>
          <w:tcPr>
            <w:tcW w:w="551" w:type="dxa"/>
          </w:tcPr>
          <w:p w14:paraId="4F6BAF0F" w14:textId="77777777" w:rsidR="002F1C5B" w:rsidRPr="00B03F7E" w:rsidRDefault="002F1C5B" w:rsidP="0059072C">
            <w:pPr>
              <w:jc w:val="center"/>
              <w:rPr>
                <w:rFonts w:ascii="Times New Roman" w:hAnsi="Times New Roman" w:cs="Times New Roman"/>
                <w:sz w:val="28"/>
                <w:szCs w:val="28"/>
              </w:rPr>
            </w:pPr>
          </w:p>
        </w:tc>
        <w:tc>
          <w:tcPr>
            <w:tcW w:w="551" w:type="dxa"/>
          </w:tcPr>
          <w:p w14:paraId="7127B73A" w14:textId="77777777" w:rsidR="002F1C5B" w:rsidRPr="00B03F7E" w:rsidRDefault="002F1C5B" w:rsidP="0059072C">
            <w:pPr>
              <w:jc w:val="center"/>
              <w:rPr>
                <w:rFonts w:ascii="Times New Roman" w:hAnsi="Times New Roman" w:cs="Times New Roman"/>
                <w:sz w:val="28"/>
                <w:szCs w:val="28"/>
              </w:rPr>
            </w:pPr>
          </w:p>
        </w:tc>
        <w:tc>
          <w:tcPr>
            <w:tcW w:w="551" w:type="dxa"/>
          </w:tcPr>
          <w:p w14:paraId="1BAD11AD" w14:textId="77777777" w:rsidR="002F1C5B" w:rsidRPr="00B03F7E" w:rsidRDefault="002F1C5B" w:rsidP="0059072C">
            <w:pPr>
              <w:jc w:val="center"/>
              <w:rPr>
                <w:rFonts w:ascii="Times New Roman" w:hAnsi="Times New Roman" w:cs="Times New Roman"/>
                <w:sz w:val="28"/>
                <w:szCs w:val="28"/>
              </w:rPr>
            </w:pPr>
          </w:p>
        </w:tc>
        <w:tc>
          <w:tcPr>
            <w:tcW w:w="551" w:type="dxa"/>
          </w:tcPr>
          <w:p w14:paraId="598BD903" w14:textId="77777777" w:rsidR="002F1C5B" w:rsidRPr="00B03F7E" w:rsidRDefault="002F1C5B" w:rsidP="0059072C">
            <w:pPr>
              <w:jc w:val="center"/>
              <w:rPr>
                <w:rFonts w:ascii="Times New Roman" w:hAnsi="Times New Roman" w:cs="Times New Roman"/>
                <w:sz w:val="28"/>
                <w:szCs w:val="28"/>
              </w:rPr>
            </w:pPr>
          </w:p>
        </w:tc>
        <w:tc>
          <w:tcPr>
            <w:tcW w:w="1225" w:type="dxa"/>
          </w:tcPr>
          <w:p w14:paraId="651126A6" w14:textId="77777777" w:rsidR="002F1C5B" w:rsidRPr="00B03F7E" w:rsidRDefault="002F1C5B" w:rsidP="0059072C">
            <w:pPr>
              <w:jc w:val="center"/>
              <w:rPr>
                <w:rFonts w:ascii="Times New Roman" w:hAnsi="Times New Roman" w:cs="Times New Roman"/>
                <w:sz w:val="28"/>
                <w:szCs w:val="28"/>
              </w:rPr>
            </w:pPr>
          </w:p>
        </w:tc>
      </w:tr>
      <w:tr w:rsidR="002F1C5B" w:rsidRPr="00B03F7E" w14:paraId="574B2637" w14:textId="77777777" w:rsidTr="0059072C">
        <w:tc>
          <w:tcPr>
            <w:tcW w:w="1418" w:type="dxa"/>
          </w:tcPr>
          <w:p w14:paraId="703AF5DA" w14:textId="77777777" w:rsidR="002F1C5B" w:rsidRPr="00B03F7E" w:rsidRDefault="002F1C5B" w:rsidP="0059072C">
            <w:pPr>
              <w:rPr>
                <w:rFonts w:ascii="Times New Roman" w:hAnsi="Times New Roman" w:cs="Times New Roman"/>
                <w:sz w:val="28"/>
                <w:szCs w:val="28"/>
              </w:rPr>
            </w:pPr>
          </w:p>
        </w:tc>
        <w:tc>
          <w:tcPr>
            <w:tcW w:w="1750" w:type="dxa"/>
          </w:tcPr>
          <w:p w14:paraId="20F69206" w14:textId="77777777" w:rsidR="002F1C5B" w:rsidRPr="00B03F7E" w:rsidRDefault="002F1C5B" w:rsidP="0059072C">
            <w:pPr>
              <w:jc w:val="center"/>
              <w:rPr>
                <w:rFonts w:ascii="Times New Roman" w:hAnsi="Times New Roman" w:cs="Times New Roman"/>
                <w:sz w:val="28"/>
                <w:szCs w:val="28"/>
              </w:rPr>
            </w:pPr>
          </w:p>
        </w:tc>
        <w:tc>
          <w:tcPr>
            <w:tcW w:w="550" w:type="dxa"/>
          </w:tcPr>
          <w:p w14:paraId="2E4CC453" w14:textId="77777777" w:rsidR="002F1C5B" w:rsidRPr="00B03F7E" w:rsidRDefault="002F1C5B" w:rsidP="0059072C">
            <w:pPr>
              <w:jc w:val="center"/>
              <w:rPr>
                <w:rFonts w:ascii="Times New Roman" w:hAnsi="Times New Roman" w:cs="Times New Roman"/>
                <w:sz w:val="28"/>
                <w:szCs w:val="28"/>
              </w:rPr>
            </w:pPr>
          </w:p>
        </w:tc>
        <w:tc>
          <w:tcPr>
            <w:tcW w:w="551" w:type="dxa"/>
          </w:tcPr>
          <w:p w14:paraId="52147D51" w14:textId="77777777" w:rsidR="002F1C5B" w:rsidRPr="00B03F7E" w:rsidRDefault="002F1C5B" w:rsidP="0059072C">
            <w:pPr>
              <w:jc w:val="center"/>
              <w:rPr>
                <w:rFonts w:ascii="Times New Roman" w:hAnsi="Times New Roman" w:cs="Times New Roman"/>
                <w:sz w:val="28"/>
                <w:szCs w:val="28"/>
              </w:rPr>
            </w:pPr>
          </w:p>
        </w:tc>
        <w:tc>
          <w:tcPr>
            <w:tcW w:w="550" w:type="dxa"/>
          </w:tcPr>
          <w:p w14:paraId="77186C1B" w14:textId="77777777" w:rsidR="002F1C5B" w:rsidRPr="00B03F7E" w:rsidRDefault="002F1C5B" w:rsidP="0059072C">
            <w:pPr>
              <w:jc w:val="center"/>
              <w:rPr>
                <w:rFonts w:ascii="Times New Roman" w:hAnsi="Times New Roman" w:cs="Times New Roman"/>
                <w:sz w:val="28"/>
                <w:szCs w:val="28"/>
              </w:rPr>
            </w:pPr>
          </w:p>
        </w:tc>
        <w:tc>
          <w:tcPr>
            <w:tcW w:w="551" w:type="dxa"/>
          </w:tcPr>
          <w:p w14:paraId="7EF84649" w14:textId="77777777" w:rsidR="002F1C5B" w:rsidRPr="00B03F7E" w:rsidRDefault="002F1C5B" w:rsidP="0059072C">
            <w:pPr>
              <w:jc w:val="center"/>
              <w:rPr>
                <w:rFonts w:ascii="Times New Roman" w:hAnsi="Times New Roman" w:cs="Times New Roman"/>
                <w:sz w:val="28"/>
                <w:szCs w:val="28"/>
              </w:rPr>
            </w:pPr>
          </w:p>
        </w:tc>
        <w:tc>
          <w:tcPr>
            <w:tcW w:w="551" w:type="dxa"/>
          </w:tcPr>
          <w:p w14:paraId="15AD4FBD" w14:textId="77777777" w:rsidR="002F1C5B" w:rsidRPr="00B03F7E" w:rsidRDefault="002F1C5B" w:rsidP="0059072C">
            <w:pPr>
              <w:jc w:val="center"/>
              <w:rPr>
                <w:rFonts w:ascii="Times New Roman" w:hAnsi="Times New Roman" w:cs="Times New Roman"/>
                <w:sz w:val="28"/>
                <w:szCs w:val="28"/>
              </w:rPr>
            </w:pPr>
          </w:p>
        </w:tc>
        <w:tc>
          <w:tcPr>
            <w:tcW w:w="551" w:type="dxa"/>
          </w:tcPr>
          <w:p w14:paraId="34D8CAD2" w14:textId="77777777" w:rsidR="002F1C5B" w:rsidRPr="00B03F7E" w:rsidRDefault="002F1C5B" w:rsidP="0059072C">
            <w:pPr>
              <w:jc w:val="center"/>
              <w:rPr>
                <w:rFonts w:ascii="Times New Roman" w:hAnsi="Times New Roman" w:cs="Times New Roman"/>
                <w:sz w:val="28"/>
                <w:szCs w:val="28"/>
              </w:rPr>
            </w:pPr>
          </w:p>
        </w:tc>
        <w:tc>
          <w:tcPr>
            <w:tcW w:w="551" w:type="dxa"/>
          </w:tcPr>
          <w:p w14:paraId="7BE9A6DD" w14:textId="77777777" w:rsidR="002F1C5B" w:rsidRPr="00B03F7E" w:rsidRDefault="002F1C5B" w:rsidP="0059072C">
            <w:pPr>
              <w:jc w:val="center"/>
              <w:rPr>
                <w:rFonts w:ascii="Times New Roman" w:hAnsi="Times New Roman" w:cs="Times New Roman"/>
                <w:sz w:val="28"/>
                <w:szCs w:val="28"/>
              </w:rPr>
            </w:pPr>
          </w:p>
        </w:tc>
        <w:tc>
          <w:tcPr>
            <w:tcW w:w="551" w:type="dxa"/>
          </w:tcPr>
          <w:p w14:paraId="4DB35E8D" w14:textId="77777777" w:rsidR="002F1C5B" w:rsidRPr="00B03F7E" w:rsidRDefault="002F1C5B" w:rsidP="0059072C">
            <w:pPr>
              <w:jc w:val="center"/>
              <w:rPr>
                <w:rFonts w:ascii="Times New Roman" w:hAnsi="Times New Roman" w:cs="Times New Roman"/>
                <w:sz w:val="28"/>
                <w:szCs w:val="28"/>
              </w:rPr>
            </w:pPr>
          </w:p>
        </w:tc>
        <w:tc>
          <w:tcPr>
            <w:tcW w:w="551" w:type="dxa"/>
          </w:tcPr>
          <w:p w14:paraId="753F2135" w14:textId="77777777" w:rsidR="002F1C5B" w:rsidRPr="00B03F7E" w:rsidRDefault="002F1C5B" w:rsidP="0059072C">
            <w:pPr>
              <w:jc w:val="center"/>
              <w:rPr>
                <w:rFonts w:ascii="Times New Roman" w:hAnsi="Times New Roman" w:cs="Times New Roman"/>
                <w:sz w:val="28"/>
                <w:szCs w:val="28"/>
              </w:rPr>
            </w:pPr>
          </w:p>
        </w:tc>
        <w:tc>
          <w:tcPr>
            <w:tcW w:w="1225" w:type="dxa"/>
          </w:tcPr>
          <w:p w14:paraId="11E9F43B" w14:textId="77777777" w:rsidR="002F1C5B" w:rsidRPr="00B03F7E" w:rsidRDefault="002F1C5B" w:rsidP="0059072C">
            <w:pPr>
              <w:jc w:val="center"/>
              <w:rPr>
                <w:rFonts w:ascii="Times New Roman" w:hAnsi="Times New Roman" w:cs="Times New Roman"/>
                <w:sz w:val="28"/>
                <w:szCs w:val="28"/>
              </w:rPr>
            </w:pPr>
          </w:p>
        </w:tc>
      </w:tr>
    </w:tbl>
    <w:p w14:paraId="79060151" w14:textId="77777777" w:rsidR="002F1C5B" w:rsidRPr="00B03F7E" w:rsidRDefault="002F1C5B" w:rsidP="002F1C5B"/>
    <w:p w14:paraId="766D6B7F" w14:textId="77777777" w:rsidR="002F1C5B" w:rsidRPr="00B03F7E" w:rsidRDefault="002F1C5B" w:rsidP="002F1C5B">
      <w:pPr>
        <w:jc w:val="center"/>
      </w:pPr>
      <w:r w:rsidRPr="00B03F7E">
        <w:rPr>
          <w:noProof/>
          <w:lang w:eastAsia="ru-RU"/>
        </w:rPr>
        <w:drawing>
          <wp:inline distT="0" distB="0" distL="0" distR="0" wp14:anchorId="7F80952C" wp14:editId="02E7BA04">
            <wp:extent cx="3038475" cy="2876550"/>
            <wp:effectExtent l="0" t="0" r="9525" b="0"/>
            <wp:docPr id="4" name="Рисунок 4"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диаграмма&#10;&#10;Автоматически созданное описание"/>
                    <pic:cNvPicPr/>
                  </pic:nvPicPr>
                  <pic:blipFill>
                    <a:blip r:embed="rId8"/>
                    <a:stretch>
                      <a:fillRect/>
                    </a:stretch>
                  </pic:blipFill>
                  <pic:spPr>
                    <a:xfrm>
                      <a:off x="0" y="0"/>
                      <a:ext cx="3038475" cy="2876550"/>
                    </a:xfrm>
                    <a:prstGeom prst="rect">
                      <a:avLst/>
                    </a:prstGeom>
                  </pic:spPr>
                </pic:pic>
              </a:graphicData>
            </a:graphic>
          </wp:inline>
        </w:drawing>
      </w:r>
    </w:p>
    <w:p w14:paraId="5EC1D6B4" w14:textId="77777777" w:rsidR="002F1C5B" w:rsidRPr="00B03F7E" w:rsidRDefault="002F1C5B" w:rsidP="002F1C5B"/>
    <w:p w14:paraId="4D56A310" w14:textId="4FA91EE1" w:rsidR="002F1C5B" w:rsidRPr="00B03F7E" w:rsidRDefault="002F1C5B" w:rsidP="002F1C5B">
      <w:pPr>
        <w:numPr>
          <w:ilvl w:val="0"/>
          <w:numId w:val="20"/>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действующие механизмы</w:t>
      </w:r>
      <w:r w:rsidRPr="002F1C5B">
        <w:rPr>
          <w:rFonts w:ascii="Times New Roman" w:hAnsi="Times New Roman" w:cs="Times New Roman"/>
          <w:sz w:val="28"/>
          <w:szCs w:val="28"/>
        </w:rPr>
        <w:t xml:space="preserve"> </w:t>
      </w:r>
      <w:r>
        <w:rPr>
          <w:rFonts w:ascii="Times New Roman" w:hAnsi="Times New Roman" w:cs="Times New Roman"/>
          <w:sz w:val="28"/>
          <w:szCs w:val="28"/>
        </w:rPr>
        <w:t xml:space="preserve">учета </w:t>
      </w:r>
      <w:proofErr w:type="gramStart"/>
      <w:r>
        <w:rPr>
          <w:rFonts w:ascii="Times New Roman" w:hAnsi="Times New Roman" w:cs="Times New Roman"/>
          <w:sz w:val="28"/>
          <w:szCs w:val="28"/>
        </w:rPr>
        <w:t xml:space="preserve">и </w:t>
      </w:r>
      <w:r w:rsidRPr="00B03F7E">
        <w:rPr>
          <w:rFonts w:ascii="Times New Roman" w:hAnsi="Times New Roman" w:cs="Times New Roman"/>
          <w:sz w:val="28"/>
          <w:szCs w:val="28"/>
        </w:rPr>
        <w:t xml:space="preserve"> мониторинга</w:t>
      </w:r>
      <w:proofErr w:type="gramEnd"/>
      <w:r>
        <w:rPr>
          <w:rFonts w:ascii="Times New Roman" w:hAnsi="Times New Roman" w:cs="Times New Roman"/>
          <w:sz w:val="28"/>
          <w:szCs w:val="28"/>
        </w:rPr>
        <w:t xml:space="preserve"> </w:t>
      </w:r>
      <w:r>
        <w:rPr>
          <w:rFonts w:ascii="Times New Roman" w:hAnsi="Times New Roman" w:cs="Times New Roman"/>
          <w:sz w:val="28"/>
          <w:szCs w:val="28"/>
          <w:lang w:val="en-IE"/>
        </w:rPr>
        <w:t>ESG</w:t>
      </w:r>
      <w:r>
        <w:rPr>
          <w:rFonts w:ascii="Times New Roman" w:hAnsi="Times New Roman" w:cs="Times New Roman"/>
          <w:sz w:val="28"/>
          <w:szCs w:val="28"/>
        </w:rPr>
        <w:t xml:space="preserve">- рисков. </w:t>
      </w:r>
    </w:p>
    <w:p w14:paraId="45C492D7" w14:textId="18D530E5" w:rsidR="002F1C5B" w:rsidRPr="00897735" w:rsidRDefault="002F1C5B" w:rsidP="00897735">
      <w:pPr>
        <w:numPr>
          <w:ilvl w:val="0"/>
          <w:numId w:val="20"/>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Разработать направления минимизации риска (программы диверсификации и хеджирования рисков) по основным направлениям повышения экологической безопасности и конкурентоспособности организации. Оценить эффективность СУЭР. </w:t>
      </w:r>
    </w:p>
    <w:p w14:paraId="5E502C6F" w14:textId="77777777" w:rsidR="002F1C5B" w:rsidRPr="006D356F" w:rsidRDefault="002F1C5B"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0"/>
        <w:spacing w:before="120"/>
        <w:ind w:firstLine="0"/>
        <w:jc w:val="center"/>
        <w:rPr>
          <w:rFonts w:ascii="Times New Roman" w:hAnsi="Times New Roman"/>
          <w:color w:val="auto"/>
        </w:rPr>
      </w:pPr>
      <w:bookmarkStart w:id="42"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40"/>
      <w:bookmarkEnd w:id="41"/>
      <w:bookmarkEnd w:id="42"/>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423080111"/>
      <w:bookmarkStart w:id="44"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3"/>
      <w:bookmarkEnd w:id="44"/>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5" w:name="_Toc423080113"/>
      <w:bookmarkStart w:id="46" w:name="_Toc424809574"/>
      <w:bookmarkStart w:id="47"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8"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8"/>
    </w:p>
    <w:p w14:paraId="11606A51" w14:textId="2C79F534"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897735">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215"/>
        <w:gridCol w:w="2033"/>
        <w:gridCol w:w="2226"/>
        <w:gridCol w:w="2872"/>
      </w:tblGrid>
      <w:tr w:rsidR="00D546C7" w14:paraId="149AF5F1" w14:textId="77777777" w:rsidTr="00DC36DE">
        <w:tc>
          <w:tcPr>
            <w:tcW w:w="2263" w:type="dxa"/>
          </w:tcPr>
          <w:p w14:paraId="677FBA65" w14:textId="77777777" w:rsidR="00D546C7" w:rsidRPr="00DC36DE" w:rsidRDefault="00D546C7" w:rsidP="0059072C">
            <w:pPr>
              <w:jc w:val="both"/>
              <w:rPr>
                <w:sz w:val="24"/>
                <w:szCs w:val="24"/>
              </w:rPr>
            </w:pPr>
            <w:r w:rsidRPr="00DC36DE">
              <w:rPr>
                <w:sz w:val="24"/>
                <w:szCs w:val="24"/>
              </w:rPr>
              <w:t xml:space="preserve">Наименование компетенции </w:t>
            </w:r>
          </w:p>
        </w:tc>
        <w:tc>
          <w:tcPr>
            <w:tcW w:w="1843" w:type="dxa"/>
          </w:tcPr>
          <w:p w14:paraId="2A1EB293" w14:textId="00D84714" w:rsidR="00D546C7" w:rsidRPr="00DC36DE" w:rsidRDefault="00D546C7" w:rsidP="0059072C">
            <w:pPr>
              <w:jc w:val="both"/>
              <w:rPr>
                <w:sz w:val="24"/>
                <w:szCs w:val="24"/>
              </w:rPr>
            </w:pPr>
            <w:r w:rsidRPr="00DC36DE">
              <w:rPr>
                <w:sz w:val="24"/>
                <w:szCs w:val="24"/>
              </w:rPr>
              <w:t xml:space="preserve">Наименование индикаторов достижения компетенции </w:t>
            </w:r>
          </w:p>
        </w:tc>
        <w:tc>
          <w:tcPr>
            <w:tcW w:w="2268" w:type="dxa"/>
          </w:tcPr>
          <w:p w14:paraId="76B56ADF" w14:textId="39BB5C15" w:rsidR="00D546C7" w:rsidRPr="00DC36DE" w:rsidRDefault="00D546C7" w:rsidP="0059072C">
            <w:pPr>
              <w:jc w:val="both"/>
              <w:rPr>
                <w:sz w:val="24"/>
                <w:szCs w:val="24"/>
              </w:rPr>
            </w:pPr>
            <w:r w:rsidRPr="00DC36DE">
              <w:rPr>
                <w:sz w:val="24"/>
                <w:szCs w:val="24"/>
              </w:rPr>
              <w:t>Результаты обучения (умения и знания), соотнесенные с индикаторами достижения компетенции</w:t>
            </w:r>
          </w:p>
        </w:tc>
        <w:tc>
          <w:tcPr>
            <w:tcW w:w="2972" w:type="dxa"/>
          </w:tcPr>
          <w:p w14:paraId="28D1D311" w14:textId="77777777" w:rsidR="00D546C7" w:rsidRPr="00DC36DE" w:rsidRDefault="00D546C7" w:rsidP="0059072C">
            <w:pPr>
              <w:jc w:val="both"/>
              <w:rPr>
                <w:sz w:val="24"/>
                <w:szCs w:val="24"/>
              </w:rPr>
            </w:pPr>
            <w:r w:rsidRPr="00DC36DE">
              <w:rPr>
                <w:sz w:val="24"/>
                <w:szCs w:val="24"/>
              </w:rPr>
              <w:t>Типовые контрольные задания</w:t>
            </w:r>
          </w:p>
        </w:tc>
      </w:tr>
      <w:tr w:rsidR="00B014B6" w14:paraId="27707238" w14:textId="77777777" w:rsidTr="00DC36DE">
        <w:tc>
          <w:tcPr>
            <w:tcW w:w="2263" w:type="dxa"/>
            <w:vMerge w:val="restart"/>
            <w:shd w:val="clear" w:color="auto" w:fill="auto"/>
          </w:tcPr>
          <w:p w14:paraId="5D111542" w14:textId="683AF834" w:rsidR="00B014B6" w:rsidRPr="00897735" w:rsidRDefault="005F1549" w:rsidP="00DC36DE">
            <w:pPr>
              <w:jc w:val="both"/>
              <w:rPr>
                <w:sz w:val="22"/>
                <w:szCs w:val="22"/>
                <w:highlight w:val="cyan"/>
              </w:rPr>
            </w:pPr>
            <w:r w:rsidRPr="00897735">
              <w:rPr>
                <w:sz w:val="22"/>
                <w:szCs w:val="22"/>
              </w:rPr>
              <w:t>Способность осуществлять управленческий контроль эффективности операций, бизнес-процессов и бизнес-модели организации с целью выработки стратегии устойчивого развития (включая презентацию результатов анализа возможных сценариев развития организации  (ПК-3)</w:t>
            </w:r>
          </w:p>
        </w:tc>
        <w:tc>
          <w:tcPr>
            <w:tcW w:w="1843" w:type="dxa"/>
            <w:vMerge w:val="restart"/>
          </w:tcPr>
          <w:p w14:paraId="09209E01" w14:textId="77777777" w:rsidR="005F1549" w:rsidRPr="00897735" w:rsidRDefault="005F1549" w:rsidP="005F1549">
            <w:pPr>
              <w:jc w:val="both"/>
              <w:rPr>
                <w:rFonts w:eastAsia="Calibri"/>
                <w:sz w:val="22"/>
                <w:szCs w:val="22"/>
              </w:rPr>
            </w:pPr>
            <w:r w:rsidRPr="00897735">
              <w:rPr>
                <w:rFonts w:eastAsia="Calibri"/>
                <w:sz w:val="22"/>
                <w:szCs w:val="22"/>
              </w:rPr>
              <w:t>1. Выявляет особенности бизнес-процессов и бизнес-модели организации, оказывающие влияние на состав и содержание задач системы управленческого учета.</w:t>
            </w:r>
          </w:p>
          <w:p w14:paraId="73696089" w14:textId="3CA7B6E7" w:rsidR="00B014B6" w:rsidRPr="00897735" w:rsidRDefault="00B014B6" w:rsidP="00DC36DE">
            <w:pPr>
              <w:jc w:val="both"/>
              <w:rPr>
                <w:sz w:val="22"/>
                <w:szCs w:val="22"/>
                <w:highlight w:val="cyan"/>
              </w:rPr>
            </w:pPr>
          </w:p>
        </w:tc>
        <w:tc>
          <w:tcPr>
            <w:tcW w:w="2268" w:type="dxa"/>
            <w:shd w:val="clear" w:color="auto" w:fill="auto"/>
          </w:tcPr>
          <w:p w14:paraId="1DF62254" w14:textId="77777777" w:rsidR="005F1549" w:rsidRPr="00897735" w:rsidRDefault="005F1549" w:rsidP="005F1549">
            <w:pPr>
              <w:jc w:val="both"/>
              <w:rPr>
                <w:rFonts w:eastAsia="Calibri"/>
                <w:b/>
                <w:sz w:val="22"/>
                <w:szCs w:val="22"/>
              </w:rPr>
            </w:pPr>
            <w:r w:rsidRPr="00897735">
              <w:rPr>
                <w:rFonts w:eastAsia="Calibri"/>
                <w:b/>
                <w:sz w:val="22"/>
                <w:szCs w:val="22"/>
              </w:rPr>
              <w:t xml:space="preserve">Знание: </w:t>
            </w:r>
            <w:r w:rsidRPr="00897735">
              <w:rPr>
                <w:rFonts w:eastAsia="Calibri"/>
                <w:bCs/>
                <w:sz w:val="22"/>
                <w:szCs w:val="22"/>
              </w:rPr>
              <w:t>основных положений и принципов устойчивого развития, определяющих регуляторные тренды в мире и в России и их влияние на бизнес-процессы организации</w:t>
            </w:r>
          </w:p>
          <w:p w14:paraId="2CA966A0" w14:textId="5A6AB8B4" w:rsidR="00B014B6" w:rsidRPr="00897735" w:rsidRDefault="00B014B6" w:rsidP="005F1549">
            <w:pPr>
              <w:jc w:val="both"/>
              <w:rPr>
                <w:sz w:val="22"/>
                <w:szCs w:val="22"/>
                <w:highlight w:val="cyan"/>
              </w:rPr>
            </w:pPr>
          </w:p>
        </w:tc>
        <w:tc>
          <w:tcPr>
            <w:tcW w:w="2972" w:type="dxa"/>
            <w:shd w:val="clear" w:color="auto" w:fill="auto"/>
          </w:tcPr>
          <w:p w14:paraId="3D5835A7" w14:textId="6AAB6896" w:rsidR="00B014B6" w:rsidRPr="00897735" w:rsidRDefault="00B014B6" w:rsidP="009123E7">
            <w:pPr>
              <w:widowControl w:val="0"/>
              <w:tabs>
                <w:tab w:val="left" w:pos="1276"/>
              </w:tabs>
              <w:jc w:val="both"/>
              <w:rPr>
                <w:bCs/>
                <w:sz w:val="22"/>
                <w:szCs w:val="22"/>
              </w:rPr>
            </w:pPr>
            <w:r w:rsidRPr="00897735">
              <w:rPr>
                <w:sz w:val="22"/>
                <w:szCs w:val="22"/>
              </w:rPr>
              <w:t xml:space="preserve">Вопрос 1. </w:t>
            </w:r>
            <w:r w:rsidRPr="00897735">
              <w:rPr>
                <w:bCs/>
                <w:sz w:val="22"/>
                <w:szCs w:val="22"/>
              </w:rPr>
              <w:t>Назовите основные глобальные проблемы и угрозы современности</w:t>
            </w:r>
          </w:p>
          <w:p w14:paraId="4CD82D0A" w14:textId="2DA4A20A" w:rsidR="00B014B6" w:rsidRPr="00897735" w:rsidRDefault="00B014B6" w:rsidP="009123E7">
            <w:pPr>
              <w:widowControl w:val="0"/>
              <w:tabs>
                <w:tab w:val="left" w:pos="1276"/>
              </w:tabs>
              <w:jc w:val="both"/>
              <w:rPr>
                <w:sz w:val="22"/>
                <w:szCs w:val="22"/>
              </w:rPr>
            </w:pPr>
            <w:r w:rsidRPr="00897735">
              <w:rPr>
                <w:bCs/>
                <w:sz w:val="22"/>
                <w:szCs w:val="22"/>
              </w:rPr>
              <w:t xml:space="preserve">Вопрос 2. </w:t>
            </w:r>
          </w:p>
          <w:p w14:paraId="79D2CF87" w14:textId="2004BB84" w:rsidR="00B014B6" w:rsidRPr="00897735" w:rsidRDefault="00B014B6" w:rsidP="009123E7">
            <w:pPr>
              <w:widowControl w:val="0"/>
              <w:tabs>
                <w:tab w:val="left" w:pos="1276"/>
              </w:tabs>
              <w:jc w:val="both"/>
              <w:rPr>
                <w:bCs/>
                <w:sz w:val="22"/>
                <w:szCs w:val="22"/>
              </w:rPr>
            </w:pPr>
            <w:r w:rsidRPr="00897735">
              <w:rPr>
                <w:sz w:val="22"/>
                <w:szCs w:val="22"/>
              </w:rPr>
              <w:t xml:space="preserve">Задание 3. </w:t>
            </w:r>
            <w:r w:rsidRPr="00897735">
              <w:rPr>
                <w:bCs/>
                <w:sz w:val="22"/>
                <w:szCs w:val="22"/>
              </w:rPr>
              <w:t>Определите численные значения   основных индикаторов устойчивого развития для национальной экономики и определите основные направления их улучшения и достижения</w:t>
            </w:r>
          </w:p>
        </w:tc>
      </w:tr>
      <w:tr w:rsidR="00B014B6" w14:paraId="33739C08" w14:textId="77777777" w:rsidTr="00DC36DE">
        <w:tc>
          <w:tcPr>
            <w:tcW w:w="2263" w:type="dxa"/>
            <w:vMerge/>
            <w:shd w:val="clear" w:color="auto" w:fill="auto"/>
          </w:tcPr>
          <w:p w14:paraId="70E87F92" w14:textId="77777777" w:rsidR="00B014B6" w:rsidRPr="00897735" w:rsidRDefault="00B014B6" w:rsidP="00DC36DE">
            <w:pPr>
              <w:jc w:val="both"/>
              <w:rPr>
                <w:sz w:val="22"/>
                <w:szCs w:val="22"/>
              </w:rPr>
            </w:pPr>
          </w:p>
        </w:tc>
        <w:tc>
          <w:tcPr>
            <w:tcW w:w="1843" w:type="dxa"/>
            <w:vMerge/>
          </w:tcPr>
          <w:p w14:paraId="2272E72C" w14:textId="77777777" w:rsidR="00B014B6" w:rsidRPr="00897735" w:rsidRDefault="00B014B6" w:rsidP="00DC36DE">
            <w:pPr>
              <w:jc w:val="both"/>
              <w:rPr>
                <w:rFonts w:eastAsia="Calibri"/>
                <w:sz w:val="22"/>
                <w:szCs w:val="22"/>
              </w:rPr>
            </w:pPr>
          </w:p>
        </w:tc>
        <w:tc>
          <w:tcPr>
            <w:tcW w:w="2268" w:type="dxa"/>
            <w:shd w:val="clear" w:color="auto" w:fill="auto"/>
          </w:tcPr>
          <w:p w14:paraId="2D1B4273" w14:textId="4B3CB4D2" w:rsidR="00B014B6" w:rsidRPr="00897735" w:rsidRDefault="005F1549" w:rsidP="00DC36DE">
            <w:pPr>
              <w:jc w:val="both"/>
              <w:rPr>
                <w:rFonts w:eastAsia="Calibri"/>
                <w:b/>
                <w:sz w:val="22"/>
                <w:szCs w:val="22"/>
              </w:rPr>
            </w:pPr>
            <w:r w:rsidRPr="00897735">
              <w:rPr>
                <w:rFonts w:eastAsia="Calibri"/>
                <w:b/>
                <w:sz w:val="22"/>
                <w:szCs w:val="22"/>
              </w:rPr>
              <w:t xml:space="preserve">Умение: </w:t>
            </w:r>
            <w:r w:rsidRPr="00897735">
              <w:rPr>
                <w:rFonts w:eastAsia="Calibri"/>
                <w:sz w:val="22"/>
                <w:szCs w:val="22"/>
              </w:rPr>
              <w:t xml:space="preserve">использования методологии реагирования и предупреждения </w:t>
            </w:r>
            <w:r w:rsidRPr="00897735">
              <w:rPr>
                <w:rFonts w:eastAsia="Calibri"/>
                <w:sz w:val="22"/>
                <w:szCs w:val="22"/>
                <w:lang w:val="en-IE"/>
              </w:rPr>
              <w:t>ESG</w:t>
            </w:r>
            <w:r w:rsidRPr="00897735">
              <w:rPr>
                <w:rFonts w:eastAsia="Calibri"/>
                <w:sz w:val="22"/>
                <w:szCs w:val="22"/>
              </w:rPr>
              <w:t>- рисков при построении системы управленческого учета хозяйствующего субъекта</w:t>
            </w:r>
          </w:p>
        </w:tc>
        <w:tc>
          <w:tcPr>
            <w:tcW w:w="2972" w:type="dxa"/>
            <w:shd w:val="clear" w:color="auto" w:fill="auto"/>
          </w:tcPr>
          <w:p w14:paraId="42045B6E" w14:textId="77777777" w:rsidR="00B014B6" w:rsidRPr="00897735" w:rsidRDefault="00B014B6" w:rsidP="009123E7">
            <w:pPr>
              <w:widowControl w:val="0"/>
              <w:tabs>
                <w:tab w:val="left" w:pos="1276"/>
              </w:tabs>
              <w:jc w:val="both"/>
              <w:rPr>
                <w:sz w:val="22"/>
                <w:szCs w:val="22"/>
              </w:rPr>
            </w:pPr>
            <w:r w:rsidRPr="00897735">
              <w:rPr>
                <w:sz w:val="22"/>
                <w:szCs w:val="22"/>
              </w:rPr>
              <w:t>Вопрос 1. Определите основные направления формирования стратегии устойчивого развития</w:t>
            </w:r>
          </w:p>
          <w:p w14:paraId="58CAF725" w14:textId="4CF07E3E" w:rsidR="00B014B6" w:rsidRPr="00897735" w:rsidRDefault="00B014B6" w:rsidP="009123E7">
            <w:pPr>
              <w:widowControl w:val="0"/>
              <w:tabs>
                <w:tab w:val="left" w:pos="1276"/>
              </w:tabs>
              <w:jc w:val="both"/>
              <w:rPr>
                <w:sz w:val="22"/>
                <w:szCs w:val="22"/>
              </w:rPr>
            </w:pPr>
            <w:r w:rsidRPr="00897735">
              <w:rPr>
                <w:sz w:val="22"/>
                <w:szCs w:val="22"/>
              </w:rPr>
              <w:t xml:space="preserve">Вопрос 2. </w:t>
            </w:r>
            <w:proofErr w:type="gramStart"/>
            <w:r w:rsidR="005F1549" w:rsidRPr="00897735">
              <w:rPr>
                <w:sz w:val="22"/>
                <w:szCs w:val="22"/>
              </w:rPr>
              <w:t>Особенности  управленческого</w:t>
            </w:r>
            <w:proofErr w:type="gramEnd"/>
            <w:r w:rsidR="005F1549" w:rsidRPr="00897735">
              <w:rPr>
                <w:sz w:val="22"/>
                <w:szCs w:val="22"/>
              </w:rPr>
              <w:t xml:space="preserve"> учета </w:t>
            </w:r>
            <w:r w:rsidR="005F1549" w:rsidRPr="00897735">
              <w:rPr>
                <w:sz w:val="22"/>
                <w:szCs w:val="22"/>
                <w:lang w:val="en-IE"/>
              </w:rPr>
              <w:t>ESG</w:t>
            </w:r>
            <w:r w:rsidR="005F1549" w:rsidRPr="00897735">
              <w:rPr>
                <w:sz w:val="22"/>
                <w:szCs w:val="22"/>
              </w:rPr>
              <w:t>-факторов, влияющих на бизнес.</w:t>
            </w:r>
          </w:p>
          <w:p w14:paraId="09D109DA" w14:textId="345AD4E3" w:rsidR="00B014B6" w:rsidRPr="00897735" w:rsidRDefault="00B014B6" w:rsidP="009123E7">
            <w:pPr>
              <w:widowControl w:val="0"/>
              <w:tabs>
                <w:tab w:val="left" w:pos="1276"/>
              </w:tabs>
              <w:jc w:val="both"/>
              <w:rPr>
                <w:sz w:val="22"/>
                <w:szCs w:val="22"/>
              </w:rPr>
            </w:pPr>
            <w:r w:rsidRPr="00897735">
              <w:rPr>
                <w:sz w:val="22"/>
                <w:szCs w:val="22"/>
              </w:rPr>
              <w:t>Задание 3. На примере предприятия проведите качественную оценку экологических, социальных и управленческих рисков устойчивого развития</w:t>
            </w:r>
          </w:p>
        </w:tc>
      </w:tr>
      <w:tr w:rsidR="005F1549" w14:paraId="5C66235E" w14:textId="77777777" w:rsidTr="00DC36DE">
        <w:tc>
          <w:tcPr>
            <w:tcW w:w="2263" w:type="dxa"/>
            <w:vMerge/>
            <w:shd w:val="clear" w:color="auto" w:fill="auto"/>
          </w:tcPr>
          <w:p w14:paraId="1FDA91B5" w14:textId="77777777" w:rsidR="005F1549" w:rsidRPr="00897735" w:rsidRDefault="005F1549" w:rsidP="005F1549">
            <w:pPr>
              <w:jc w:val="both"/>
              <w:rPr>
                <w:sz w:val="22"/>
                <w:szCs w:val="22"/>
                <w:highlight w:val="cyan"/>
              </w:rPr>
            </w:pPr>
          </w:p>
        </w:tc>
        <w:tc>
          <w:tcPr>
            <w:tcW w:w="1843" w:type="dxa"/>
            <w:vMerge w:val="restart"/>
          </w:tcPr>
          <w:p w14:paraId="65EB0416" w14:textId="77777777" w:rsidR="005F1549" w:rsidRPr="00897735" w:rsidRDefault="005F1549" w:rsidP="005F1549">
            <w:pPr>
              <w:jc w:val="both"/>
              <w:rPr>
                <w:sz w:val="22"/>
                <w:szCs w:val="22"/>
                <w:highlight w:val="cyan"/>
              </w:rPr>
            </w:pPr>
            <w:r w:rsidRPr="00897735">
              <w:rPr>
                <w:rFonts w:eastAsia="Calibri"/>
                <w:sz w:val="22"/>
                <w:szCs w:val="22"/>
              </w:rPr>
              <w:t xml:space="preserve">2. Использует лучшие российские и зарубежные практики управленческого контроля эффективного функционирования бизнес-процессов организации.  </w:t>
            </w:r>
          </w:p>
          <w:p w14:paraId="1F148B8C" w14:textId="31219BFF" w:rsidR="005F1549" w:rsidRPr="00897735" w:rsidRDefault="005F1549" w:rsidP="005F1549">
            <w:pPr>
              <w:jc w:val="both"/>
              <w:rPr>
                <w:sz w:val="22"/>
                <w:szCs w:val="22"/>
                <w:highlight w:val="cyan"/>
              </w:rPr>
            </w:pPr>
          </w:p>
        </w:tc>
        <w:tc>
          <w:tcPr>
            <w:tcW w:w="2268" w:type="dxa"/>
            <w:shd w:val="clear" w:color="auto" w:fill="auto"/>
          </w:tcPr>
          <w:p w14:paraId="6D315428" w14:textId="77777777" w:rsidR="005F1549" w:rsidRPr="00897735" w:rsidRDefault="005F1549" w:rsidP="005F1549">
            <w:pPr>
              <w:jc w:val="both"/>
              <w:rPr>
                <w:rFonts w:eastAsia="Calibri"/>
                <w:sz w:val="22"/>
                <w:szCs w:val="22"/>
              </w:rPr>
            </w:pPr>
            <w:r w:rsidRPr="00897735">
              <w:rPr>
                <w:rFonts w:eastAsia="Calibri"/>
                <w:b/>
                <w:sz w:val="22"/>
                <w:szCs w:val="22"/>
              </w:rPr>
              <w:t xml:space="preserve">Знание: </w:t>
            </w:r>
            <w:r w:rsidRPr="00897735">
              <w:rPr>
                <w:rFonts w:eastAsia="Calibri"/>
                <w:bCs/>
                <w:sz w:val="22"/>
                <w:szCs w:val="22"/>
              </w:rPr>
              <w:t>современных моделей управления экологическими и социальными рисками организации на основе стандартов риск-менеджмента</w:t>
            </w:r>
          </w:p>
          <w:p w14:paraId="723A3593" w14:textId="3501DCF3" w:rsidR="005F1549" w:rsidRPr="00897735" w:rsidRDefault="005F1549" w:rsidP="005F1549">
            <w:pPr>
              <w:jc w:val="both"/>
              <w:rPr>
                <w:sz w:val="22"/>
                <w:szCs w:val="22"/>
                <w:highlight w:val="cyan"/>
              </w:rPr>
            </w:pPr>
          </w:p>
        </w:tc>
        <w:tc>
          <w:tcPr>
            <w:tcW w:w="2972" w:type="dxa"/>
            <w:shd w:val="clear" w:color="auto" w:fill="auto"/>
          </w:tcPr>
          <w:p w14:paraId="66788FEF" w14:textId="79066426" w:rsidR="005F1549" w:rsidRPr="00897735" w:rsidRDefault="005F1549" w:rsidP="005F1549">
            <w:pPr>
              <w:jc w:val="both"/>
              <w:rPr>
                <w:sz w:val="22"/>
                <w:szCs w:val="22"/>
              </w:rPr>
            </w:pPr>
            <w:r w:rsidRPr="00897735">
              <w:rPr>
                <w:sz w:val="22"/>
                <w:szCs w:val="22"/>
              </w:rPr>
              <w:t xml:space="preserve">Вопрос 1. Дайте характеристику основным ESG-стандартам </w:t>
            </w:r>
          </w:p>
          <w:p w14:paraId="5909CBF1" w14:textId="77777777" w:rsidR="005F1549" w:rsidRPr="00897735" w:rsidRDefault="005F1549" w:rsidP="005F1549">
            <w:pPr>
              <w:jc w:val="both"/>
              <w:rPr>
                <w:sz w:val="22"/>
                <w:szCs w:val="22"/>
              </w:rPr>
            </w:pPr>
            <w:r w:rsidRPr="00897735">
              <w:rPr>
                <w:sz w:val="22"/>
                <w:szCs w:val="22"/>
              </w:rPr>
              <w:t xml:space="preserve">Вопрос 2. </w:t>
            </w:r>
            <w:r w:rsidRPr="00897735">
              <w:rPr>
                <w:sz w:val="22"/>
                <w:szCs w:val="22"/>
              </w:rPr>
              <w:tab/>
              <w:t xml:space="preserve"> Опишите процесс управление ESG-рисками в общей системе управления рисками организации?</w:t>
            </w:r>
          </w:p>
          <w:p w14:paraId="3E263FB0" w14:textId="05EA1761" w:rsidR="005F1549" w:rsidRPr="00897735" w:rsidRDefault="005F1549" w:rsidP="005F1549">
            <w:pPr>
              <w:jc w:val="both"/>
              <w:rPr>
                <w:sz w:val="22"/>
                <w:szCs w:val="22"/>
                <w:highlight w:val="cyan"/>
              </w:rPr>
            </w:pPr>
            <w:r w:rsidRPr="00897735">
              <w:rPr>
                <w:sz w:val="22"/>
                <w:szCs w:val="22"/>
              </w:rPr>
              <w:t>Задание 3. Решите кейс «Система экологического менеджмента РЖД» (кейс 3 п. 5.3)</w:t>
            </w:r>
          </w:p>
        </w:tc>
      </w:tr>
      <w:tr w:rsidR="005F1549" w14:paraId="1A6A7AF7" w14:textId="77777777" w:rsidTr="00DC36DE">
        <w:tc>
          <w:tcPr>
            <w:tcW w:w="2263" w:type="dxa"/>
            <w:vMerge/>
            <w:shd w:val="clear" w:color="auto" w:fill="auto"/>
          </w:tcPr>
          <w:p w14:paraId="1D00B4E9" w14:textId="77777777" w:rsidR="005F1549" w:rsidRPr="00897735" w:rsidRDefault="005F1549" w:rsidP="005F1549">
            <w:pPr>
              <w:jc w:val="both"/>
              <w:rPr>
                <w:sz w:val="22"/>
                <w:szCs w:val="22"/>
                <w:highlight w:val="cyan"/>
              </w:rPr>
            </w:pPr>
          </w:p>
        </w:tc>
        <w:tc>
          <w:tcPr>
            <w:tcW w:w="1843" w:type="dxa"/>
            <w:vMerge/>
          </w:tcPr>
          <w:p w14:paraId="3F2900EC" w14:textId="77777777" w:rsidR="005F1549" w:rsidRPr="00897735" w:rsidRDefault="005F1549" w:rsidP="005F1549">
            <w:pPr>
              <w:jc w:val="both"/>
              <w:rPr>
                <w:rFonts w:eastAsia="Calibri"/>
                <w:sz w:val="22"/>
                <w:szCs w:val="22"/>
              </w:rPr>
            </w:pPr>
          </w:p>
        </w:tc>
        <w:tc>
          <w:tcPr>
            <w:tcW w:w="2268" w:type="dxa"/>
            <w:shd w:val="clear" w:color="auto" w:fill="auto"/>
          </w:tcPr>
          <w:p w14:paraId="23153301" w14:textId="23861DD6" w:rsidR="005F1549" w:rsidRPr="00897735" w:rsidRDefault="005F1549" w:rsidP="005F1549">
            <w:pPr>
              <w:jc w:val="both"/>
              <w:rPr>
                <w:rFonts w:eastAsia="Calibri"/>
                <w:b/>
                <w:sz w:val="22"/>
                <w:szCs w:val="22"/>
              </w:rPr>
            </w:pPr>
            <w:r w:rsidRPr="00897735">
              <w:rPr>
                <w:rFonts w:eastAsia="Calibri"/>
                <w:b/>
                <w:sz w:val="22"/>
                <w:szCs w:val="22"/>
              </w:rPr>
              <w:t xml:space="preserve">Умение: </w:t>
            </w:r>
            <w:r w:rsidRPr="00897735">
              <w:rPr>
                <w:rFonts w:eastAsia="Calibri"/>
                <w:sz w:val="22"/>
                <w:szCs w:val="22"/>
              </w:rPr>
              <w:t xml:space="preserve">Использования методологии формирования ESG-отчетности и </w:t>
            </w:r>
            <w:r w:rsidRPr="00897735">
              <w:rPr>
                <w:rFonts w:eastAsia="Calibri"/>
                <w:sz w:val="22"/>
                <w:szCs w:val="22"/>
              </w:rPr>
              <w:lastRenderedPageBreak/>
              <w:t xml:space="preserve">раскрытия информации, внедрения принципов экологического </w:t>
            </w:r>
            <w:proofErr w:type="spellStart"/>
            <w:r w:rsidRPr="00897735">
              <w:rPr>
                <w:rFonts w:eastAsia="Calibri"/>
                <w:sz w:val="22"/>
                <w:szCs w:val="22"/>
              </w:rPr>
              <w:t>комплаенс</w:t>
            </w:r>
            <w:proofErr w:type="spellEnd"/>
            <w:r w:rsidRPr="00897735">
              <w:rPr>
                <w:rFonts w:eastAsia="Calibri"/>
                <w:sz w:val="22"/>
                <w:szCs w:val="22"/>
              </w:rPr>
              <w:t xml:space="preserve"> в систему корпоративного управления</w:t>
            </w:r>
          </w:p>
        </w:tc>
        <w:tc>
          <w:tcPr>
            <w:tcW w:w="2972" w:type="dxa"/>
            <w:shd w:val="clear" w:color="auto" w:fill="auto"/>
          </w:tcPr>
          <w:p w14:paraId="7686DBFE" w14:textId="31E1AD52" w:rsidR="005F1549" w:rsidRPr="00897735" w:rsidRDefault="005F1549" w:rsidP="005F1549">
            <w:pPr>
              <w:jc w:val="both"/>
              <w:rPr>
                <w:sz w:val="22"/>
                <w:szCs w:val="22"/>
              </w:rPr>
            </w:pPr>
            <w:r w:rsidRPr="00897735">
              <w:rPr>
                <w:sz w:val="22"/>
                <w:szCs w:val="22"/>
              </w:rPr>
              <w:lastRenderedPageBreak/>
              <w:t xml:space="preserve">Вопрос 1. Назовите основные функции организационной структуры в части управления ESG-рисками?  </w:t>
            </w:r>
          </w:p>
          <w:p w14:paraId="20DB8C39" w14:textId="577B8862" w:rsidR="005F1549" w:rsidRPr="00897735" w:rsidRDefault="005F1549" w:rsidP="005F1549">
            <w:pPr>
              <w:jc w:val="both"/>
              <w:rPr>
                <w:sz w:val="22"/>
                <w:szCs w:val="22"/>
              </w:rPr>
            </w:pPr>
            <w:r w:rsidRPr="00897735">
              <w:rPr>
                <w:sz w:val="22"/>
                <w:szCs w:val="22"/>
              </w:rPr>
              <w:lastRenderedPageBreak/>
              <w:t xml:space="preserve">Вопрос 2. В чем заключается сущность реализации экологического </w:t>
            </w:r>
            <w:proofErr w:type="spellStart"/>
            <w:r w:rsidRPr="00897735">
              <w:rPr>
                <w:sz w:val="22"/>
                <w:szCs w:val="22"/>
              </w:rPr>
              <w:t>комплаенса</w:t>
            </w:r>
            <w:proofErr w:type="spellEnd"/>
            <w:r w:rsidRPr="00897735">
              <w:rPr>
                <w:sz w:val="22"/>
                <w:szCs w:val="22"/>
              </w:rPr>
              <w:t xml:space="preserve"> в системе корпоративного управления?</w:t>
            </w:r>
          </w:p>
          <w:p w14:paraId="7F527BF6" w14:textId="008F9F36" w:rsidR="005F1549" w:rsidRPr="00897735" w:rsidRDefault="005F1549" w:rsidP="005F1549">
            <w:pPr>
              <w:jc w:val="both"/>
              <w:rPr>
                <w:sz w:val="22"/>
                <w:szCs w:val="22"/>
              </w:rPr>
            </w:pPr>
            <w:r w:rsidRPr="00897735">
              <w:rPr>
                <w:sz w:val="22"/>
                <w:szCs w:val="22"/>
              </w:rPr>
              <w:t>Задание 3. На примере выбранной для анализа организации оцените раскрытие ею информации о ESG-факторах развития (задание 1, п. 5.3)</w:t>
            </w:r>
          </w:p>
        </w:tc>
      </w:tr>
      <w:tr w:rsidR="005F1549" w14:paraId="67FBF9ED" w14:textId="77777777" w:rsidTr="00DC36DE">
        <w:tc>
          <w:tcPr>
            <w:tcW w:w="2263" w:type="dxa"/>
            <w:vMerge/>
            <w:shd w:val="clear" w:color="auto" w:fill="auto"/>
          </w:tcPr>
          <w:p w14:paraId="1F457408" w14:textId="77777777" w:rsidR="005F1549" w:rsidRPr="00FD1E45" w:rsidRDefault="005F1549" w:rsidP="005F1549">
            <w:pPr>
              <w:jc w:val="both"/>
              <w:rPr>
                <w:sz w:val="28"/>
                <w:szCs w:val="28"/>
                <w:highlight w:val="cyan"/>
              </w:rPr>
            </w:pPr>
          </w:p>
        </w:tc>
        <w:tc>
          <w:tcPr>
            <w:tcW w:w="1843" w:type="dxa"/>
            <w:vMerge w:val="restart"/>
          </w:tcPr>
          <w:p w14:paraId="468125E1" w14:textId="194AD93F" w:rsidR="005F1549" w:rsidRPr="00897735" w:rsidRDefault="005F1549" w:rsidP="005F1549">
            <w:pPr>
              <w:jc w:val="both"/>
              <w:rPr>
                <w:sz w:val="22"/>
                <w:szCs w:val="22"/>
                <w:highlight w:val="cyan"/>
              </w:rPr>
            </w:pPr>
            <w:r w:rsidRPr="00897735">
              <w:rPr>
                <w:rFonts w:eastAsia="Calibri"/>
                <w:sz w:val="22"/>
                <w:szCs w:val="22"/>
              </w:rPr>
              <w:t>3.Применяет методический инструментарий управленческого учета для выработки рекомендаций по оптимизации бизнес-процессов, развитию бизнес-модели и формированию стратегии устойчивого развития  организации.</w:t>
            </w:r>
          </w:p>
        </w:tc>
        <w:tc>
          <w:tcPr>
            <w:tcW w:w="2268" w:type="dxa"/>
            <w:shd w:val="clear" w:color="auto" w:fill="auto"/>
          </w:tcPr>
          <w:p w14:paraId="41D4A32F" w14:textId="77777777" w:rsidR="005F1549" w:rsidRPr="00897735" w:rsidRDefault="005F1549" w:rsidP="005F1549">
            <w:pPr>
              <w:jc w:val="both"/>
              <w:rPr>
                <w:rStyle w:val="afe"/>
                <w:sz w:val="22"/>
                <w:szCs w:val="22"/>
              </w:rPr>
            </w:pPr>
            <w:r w:rsidRPr="00897735">
              <w:rPr>
                <w:rStyle w:val="afe"/>
                <w:sz w:val="22"/>
                <w:szCs w:val="22"/>
              </w:rPr>
              <w:t>Знание: методов оценки экологических рисков, учета проектных экологических рисков, международных стандартов и инструментов оценки социальной ответственности бизнеса.</w:t>
            </w:r>
          </w:p>
          <w:p w14:paraId="639713CF" w14:textId="4E7DE834" w:rsidR="005F1549" w:rsidRPr="00897735" w:rsidRDefault="005F1549" w:rsidP="005F1549">
            <w:pPr>
              <w:jc w:val="both"/>
              <w:rPr>
                <w:rStyle w:val="afe"/>
                <w:sz w:val="22"/>
                <w:szCs w:val="22"/>
              </w:rPr>
            </w:pPr>
          </w:p>
        </w:tc>
        <w:tc>
          <w:tcPr>
            <w:tcW w:w="2972" w:type="dxa"/>
            <w:shd w:val="clear" w:color="auto" w:fill="auto"/>
          </w:tcPr>
          <w:p w14:paraId="500011D6" w14:textId="77777777" w:rsidR="005F1549" w:rsidRPr="00897735" w:rsidRDefault="005F1549" w:rsidP="005F1549">
            <w:pPr>
              <w:jc w:val="both"/>
              <w:rPr>
                <w:sz w:val="22"/>
                <w:szCs w:val="22"/>
              </w:rPr>
            </w:pPr>
            <w:r w:rsidRPr="00897735">
              <w:rPr>
                <w:sz w:val="22"/>
                <w:szCs w:val="22"/>
              </w:rPr>
              <w:t xml:space="preserve">Вопрос 1.  Назовите методы оценки и минимизации экологических рисков. </w:t>
            </w:r>
          </w:p>
          <w:p w14:paraId="2AA4A1D9" w14:textId="08BDA20C" w:rsidR="005F1549" w:rsidRPr="00897735" w:rsidRDefault="005F1549" w:rsidP="005F1549">
            <w:pPr>
              <w:jc w:val="both"/>
              <w:rPr>
                <w:sz w:val="22"/>
                <w:szCs w:val="22"/>
              </w:rPr>
            </w:pPr>
            <w:r w:rsidRPr="00897735">
              <w:rPr>
                <w:sz w:val="22"/>
                <w:szCs w:val="22"/>
              </w:rPr>
              <w:t xml:space="preserve">Вопрос 2. Определите корпоративную социальную ответственность как инструмент управления бизнес-рисками </w:t>
            </w:r>
          </w:p>
          <w:p w14:paraId="35DFDBB2" w14:textId="46A1C2E5" w:rsidR="005F1549" w:rsidRPr="00897735" w:rsidRDefault="005F1549" w:rsidP="005F1549">
            <w:pPr>
              <w:jc w:val="both"/>
              <w:rPr>
                <w:sz w:val="22"/>
                <w:szCs w:val="22"/>
              </w:rPr>
            </w:pPr>
            <w:r w:rsidRPr="00897735">
              <w:rPr>
                <w:sz w:val="22"/>
                <w:szCs w:val="22"/>
              </w:rPr>
              <w:t>Задание 3.  Решите задачу на определение экологических рисков инвестиционного проекта (задача 2, п 5.3)</w:t>
            </w:r>
          </w:p>
        </w:tc>
      </w:tr>
      <w:tr w:rsidR="005F1549" w14:paraId="3DCC0CC8" w14:textId="77777777" w:rsidTr="00DC36DE">
        <w:tc>
          <w:tcPr>
            <w:tcW w:w="2263" w:type="dxa"/>
            <w:vMerge/>
            <w:shd w:val="clear" w:color="auto" w:fill="auto"/>
          </w:tcPr>
          <w:p w14:paraId="120458CB" w14:textId="77777777" w:rsidR="005F1549" w:rsidRPr="00FD1E45" w:rsidRDefault="005F1549" w:rsidP="005F1549">
            <w:pPr>
              <w:jc w:val="both"/>
              <w:rPr>
                <w:sz w:val="28"/>
                <w:szCs w:val="28"/>
                <w:highlight w:val="cyan"/>
              </w:rPr>
            </w:pPr>
          </w:p>
        </w:tc>
        <w:tc>
          <w:tcPr>
            <w:tcW w:w="1843" w:type="dxa"/>
            <w:vMerge/>
          </w:tcPr>
          <w:p w14:paraId="4BCF1918" w14:textId="77777777" w:rsidR="005F1549" w:rsidRPr="00897735" w:rsidRDefault="005F1549" w:rsidP="005F1549">
            <w:pPr>
              <w:jc w:val="both"/>
              <w:rPr>
                <w:rFonts w:eastAsia="Calibri"/>
                <w:sz w:val="22"/>
                <w:szCs w:val="22"/>
              </w:rPr>
            </w:pPr>
          </w:p>
        </w:tc>
        <w:tc>
          <w:tcPr>
            <w:tcW w:w="2268" w:type="dxa"/>
            <w:shd w:val="clear" w:color="auto" w:fill="auto"/>
          </w:tcPr>
          <w:p w14:paraId="63029425" w14:textId="4F41E9BB" w:rsidR="005F1549" w:rsidRPr="00897735" w:rsidRDefault="005F1549" w:rsidP="005F1549">
            <w:pPr>
              <w:jc w:val="both"/>
              <w:rPr>
                <w:rFonts w:eastAsia="Calibri"/>
                <w:b/>
                <w:sz w:val="22"/>
                <w:szCs w:val="22"/>
              </w:rPr>
            </w:pPr>
            <w:r w:rsidRPr="00897735">
              <w:rPr>
                <w:rStyle w:val="afe"/>
                <w:sz w:val="22"/>
                <w:szCs w:val="22"/>
              </w:rPr>
              <w:t>Умение: реализовывать процедуры экологического сопровождения хозяйственной деятельности, минимизации экологического ущерба, нивелирования рисков социальной ответственности бизнеса</w:t>
            </w:r>
          </w:p>
        </w:tc>
        <w:tc>
          <w:tcPr>
            <w:tcW w:w="2972" w:type="dxa"/>
            <w:shd w:val="clear" w:color="auto" w:fill="auto"/>
          </w:tcPr>
          <w:p w14:paraId="099EE209" w14:textId="77777777" w:rsidR="005F1549" w:rsidRPr="00897735" w:rsidRDefault="005F1549" w:rsidP="005F1549">
            <w:pPr>
              <w:jc w:val="both"/>
              <w:rPr>
                <w:sz w:val="22"/>
                <w:szCs w:val="22"/>
              </w:rPr>
            </w:pPr>
            <w:r w:rsidRPr="00897735">
              <w:rPr>
                <w:sz w:val="22"/>
                <w:szCs w:val="22"/>
              </w:rPr>
              <w:t>Вопрос 1. Назовите основные процедуры экологического сопровождения хозяйственной деятельности</w:t>
            </w:r>
          </w:p>
          <w:p w14:paraId="2872989C" w14:textId="77777777" w:rsidR="005F1549" w:rsidRPr="00897735" w:rsidRDefault="005F1549" w:rsidP="005F1549">
            <w:pPr>
              <w:jc w:val="both"/>
              <w:rPr>
                <w:sz w:val="22"/>
                <w:szCs w:val="22"/>
              </w:rPr>
            </w:pPr>
            <w:r w:rsidRPr="00897735">
              <w:rPr>
                <w:sz w:val="22"/>
                <w:szCs w:val="22"/>
              </w:rPr>
              <w:t>Вопрос 2. Назовите современные модели управления экологическими рисками организации на основе стандартов риск-менеджмента</w:t>
            </w:r>
          </w:p>
          <w:p w14:paraId="74FA34E4" w14:textId="135CFEC9" w:rsidR="005F1549" w:rsidRPr="00897735" w:rsidRDefault="005F1549" w:rsidP="005F1549">
            <w:pPr>
              <w:jc w:val="both"/>
              <w:rPr>
                <w:sz w:val="22"/>
                <w:szCs w:val="22"/>
              </w:rPr>
            </w:pPr>
            <w:r w:rsidRPr="00897735">
              <w:rPr>
                <w:sz w:val="22"/>
                <w:szCs w:val="22"/>
              </w:rPr>
              <w:t xml:space="preserve">Задание 3. Разработайте </w:t>
            </w:r>
            <w:r w:rsidRPr="00897735">
              <w:rPr>
                <w:bCs/>
                <w:sz w:val="22"/>
                <w:szCs w:val="22"/>
              </w:rPr>
              <w:t xml:space="preserve">бизнес-модель ESG- банкинга (на примере любого банка) </w:t>
            </w:r>
          </w:p>
        </w:tc>
      </w:tr>
    </w:tbl>
    <w:p w14:paraId="6A97AE15" w14:textId="77777777" w:rsidR="005F1549" w:rsidRDefault="005F1549" w:rsidP="005F6523">
      <w:pPr>
        <w:spacing w:after="0" w:line="240" w:lineRule="auto"/>
        <w:jc w:val="both"/>
        <w:rPr>
          <w:rFonts w:ascii="Times New Roman" w:eastAsia="Times New Roman" w:hAnsi="Times New Roman" w:cs="Times New Roman"/>
          <w:sz w:val="28"/>
          <w:szCs w:val="28"/>
          <w:lang w:eastAsia="ru-RU"/>
        </w:rPr>
      </w:pPr>
    </w:p>
    <w:bookmarkEnd w:id="45"/>
    <w:bookmarkEnd w:id="46"/>
    <w:p w14:paraId="2F8BDB5F" w14:textId="4BA7E8BE" w:rsidR="000C0CDA" w:rsidRDefault="00923A8E" w:rsidP="00221ECB">
      <w:pPr>
        <w:widowControl w:val="0"/>
        <w:spacing w:after="0" w:line="240" w:lineRule="auto"/>
        <w:jc w:val="center"/>
        <w:rPr>
          <w:rFonts w:ascii="Times New Roman" w:eastAsia="Times New Roman" w:hAnsi="Times New Roman" w:cs="Times New Roman"/>
          <w:b/>
          <w:sz w:val="28"/>
          <w:szCs w:val="28"/>
          <w:lang w:eastAsia="ru-RU"/>
        </w:rPr>
      </w:pPr>
      <w:r w:rsidRPr="00DC36D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DC36DE">
        <w:rPr>
          <w:rFonts w:ascii="Times New Roman" w:eastAsia="Times New Roman" w:hAnsi="Times New Roman" w:cs="Times New Roman"/>
          <w:b/>
          <w:sz w:val="28"/>
          <w:szCs w:val="28"/>
          <w:lang w:eastAsia="ru-RU"/>
        </w:rPr>
        <w:t>зачету</w:t>
      </w:r>
      <w:r w:rsidR="00377A68" w:rsidRPr="00DC36DE">
        <w:rPr>
          <w:rFonts w:ascii="Times New Roman" w:eastAsia="Times New Roman" w:hAnsi="Times New Roman" w:cs="Times New Roman"/>
          <w:b/>
          <w:sz w:val="28"/>
          <w:szCs w:val="28"/>
          <w:lang w:eastAsia="ru-RU"/>
        </w:rPr>
        <w:t xml:space="preserve"> </w:t>
      </w:r>
    </w:p>
    <w:p w14:paraId="717886FF" w14:textId="231C537C" w:rsidR="000C0CDA" w:rsidRPr="003978D8"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 xml:space="preserve">Назовите основные глобальные проблемы и угрозы современности. </w:t>
      </w:r>
    </w:p>
    <w:p w14:paraId="35090687" w14:textId="2791BF8F" w:rsidR="000C0CDA" w:rsidRPr="003978D8"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 xml:space="preserve">Определите основные регуляторные тренды в мире и в России. </w:t>
      </w:r>
    </w:p>
    <w:p w14:paraId="7F6BFF34" w14:textId="4E575AA4" w:rsidR="000C0CDA" w:rsidRPr="003978D8"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В чем заключается теория устойчивого развития</w:t>
      </w:r>
      <w:r w:rsidR="00EC0036">
        <w:rPr>
          <w:rFonts w:ascii="Times New Roman" w:eastAsia="Times New Roman" w:hAnsi="Times New Roman"/>
          <w:bCs/>
          <w:sz w:val="28"/>
          <w:szCs w:val="28"/>
          <w:lang w:eastAsia="ru-RU"/>
        </w:rPr>
        <w:t xml:space="preserve">? </w:t>
      </w:r>
    </w:p>
    <w:p w14:paraId="45A3CDED" w14:textId="77777777" w:rsidR="000C0CDA" w:rsidRPr="003978D8"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Назовите основные индикаторы устойчивого развития и дайте характеристику возможности их использования в практической деятельности</w:t>
      </w:r>
    </w:p>
    <w:p w14:paraId="370A17EE" w14:textId="15769989" w:rsidR="000C0CDA" w:rsidRPr="003978D8"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Определите основные направления формирования стратегии устойчивого развития</w:t>
      </w:r>
    </w:p>
    <w:p w14:paraId="62FF5AE3" w14:textId="6EFE62FC" w:rsidR="000C0CDA" w:rsidRPr="003978D8"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В чем заключается роль бизнеса в реализации стратегии устойчивого развити</w:t>
      </w:r>
      <w:r w:rsidR="00EC0036">
        <w:rPr>
          <w:rFonts w:ascii="Times New Roman" w:eastAsia="Times New Roman" w:hAnsi="Times New Roman"/>
          <w:bCs/>
          <w:sz w:val="28"/>
          <w:szCs w:val="28"/>
          <w:lang w:eastAsia="ru-RU"/>
        </w:rPr>
        <w:t xml:space="preserve">я? </w:t>
      </w:r>
    </w:p>
    <w:p w14:paraId="59B48775" w14:textId="6EC63471" w:rsidR="000C0CDA" w:rsidRPr="003978D8"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 xml:space="preserve">Определите социальную, экологическую и управленческую </w:t>
      </w:r>
      <w:r w:rsidRPr="003978D8">
        <w:rPr>
          <w:rFonts w:ascii="Times New Roman" w:eastAsia="Times New Roman" w:hAnsi="Times New Roman"/>
          <w:bCs/>
          <w:sz w:val="28"/>
          <w:szCs w:val="28"/>
          <w:lang w:eastAsia="ru-RU"/>
        </w:rPr>
        <w:lastRenderedPageBreak/>
        <w:t xml:space="preserve">составляющие устойчивого развития </w:t>
      </w:r>
    </w:p>
    <w:p w14:paraId="6798BC39" w14:textId="7C2EE780" w:rsidR="000C0CDA"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Назовите и охаракт</w:t>
      </w:r>
      <w:r w:rsidR="003978D8" w:rsidRPr="003978D8">
        <w:rPr>
          <w:rFonts w:ascii="Times New Roman" w:eastAsia="Times New Roman" w:hAnsi="Times New Roman"/>
          <w:bCs/>
          <w:sz w:val="28"/>
          <w:szCs w:val="28"/>
          <w:lang w:eastAsia="ru-RU"/>
        </w:rPr>
        <w:t>е</w:t>
      </w:r>
      <w:r w:rsidRPr="003978D8">
        <w:rPr>
          <w:rFonts w:ascii="Times New Roman" w:eastAsia="Times New Roman" w:hAnsi="Times New Roman"/>
          <w:bCs/>
          <w:sz w:val="28"/>
          <w:szCs w:val="28"/>
          <w:lang w:eastAsia="ru-RU"/>
        </w:rPr>
        <w:t xml:space="preserve">ризуйте основные международные ESG-инициативы. </w:t>
      </w:r>
    </w:p>
    <w:p w14:paraId="2DF55602" w14:textId="77777777"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Определите </w:t>
      </w:r>
      <w:r w:rsidR="000C0CDA" w:rsidRPr="003978D8">
        <w:rPr>
          <w:rFonts w:ascii="Times New Roman" w:eastAsia="Times New Roman" w:hAnsi="Times New Roman"/>
          <w:bCs/>
          <w:sz w:val="28"/>
          <w:szCs w:val="28"/>
          <w:lang w:eastAsia="ru-RU"/>
        </w:rPr>
        <w:t>ESG-факторы, влияющие на развитие организации.</w:t>
      </w:r>
    </w:p>
    <w:p w14:paraId="4C310E2A" w14:textId="2AE863BC" w:rsidR="005F1549" w:rsidRDefault="005F154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proofErr w:type="gramStart"/>
      <w:r w:rsidRPr="005F1549">
        <w:rPr>
          <w:rFonts w:ascii="Times New Roman" w:eastAsia="Times New Roman" w:hAnsi="Times New Roman"/>
          <w:bCs/>
          <w:sz w:val="28"/>
          <w:szCs w:val="28"/>
          <w:lang w:eastAsia="ru-RU"/>
        </w:rPr>
        <w:t>Особенности  управленческого</w:t>
      </w:r>
      <w:proofErr w:type="gramEnd"/>
      <w:r w:rsidRPr="005F1549">
        <w:rPr>
          <w:rFonts w:ascii="Times New Roman" w:eastAsia="Times New Roman" w:hAnsi="Times New Roman"/>
          <w:bCs/>
          <w:sz w:val="28"/>
          <w:szCs w:val="28"/>
          <w:lang w:eastAsia="ru-RU"/>
        </w:rPr>
        <w:t xml:space="preserve"> учета ESG-факторов, влияющих на бизнес.</w:t>
      </w:r>
    </w:p>
    <w:p w14:paraId="457656EE" w14:textId="0B923AC4"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Сформулируйте</w:t>
      </w:r>
      <w:r w:rsidR="000C0CDA" w:rsidRPr="003978D8">
        <w:rPr>
          <w:rFonts w:ascii="Times New Roman" w:eastAsia="Times New Roman" w:hAnsi="Times New Roman"/>
          <w:bCs/>
          <w:sz w:val="28"/>
          <w:szCs w:val="28"/>
          <w:lang w:eastAsia="ru-RU"/>
        </w:rPr>
        <w:t xml:space="preserve"> ESG – принципы</w:t>
      </w:r>
      <w:r>
        <w:rPr>
          <w:rFonts w:ascii="Times New Roman" w:eastAsia="Times New Roman" w:hAnsi="Times New Roman"/>
          <w:bCs/>
          <w:sz w:val="28"/>
          <w:szCs w:val="28"/>
          <w:lang w:eastAsia="ru-RU"/>
        </w:rPr>
        <w:t xml:space="preserve"> и возможности их применения на практике</w:t>
      </w:r>
    </w:p>
    <w:p w14:paraId="0950B374" w14:textId="47045088"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Дайте характеристику основным</w:t>
      </w:r>
      <w:r w:rsidR="000C0CDA" w:rsidRPr="003978D8">
        <w:rPr>
          <w:rFonts w:ascii="Times New Roman" w:eastAsia="Times New Roman" w:hAnsi="Times New Roman"/>
          <w:bCs/>
          <w:sz w:val="28"/>
          <w:szCs w:val="28"/>
          <w:lang w:eastAsia="ru-RU"/>
        </w:rPr>
        <w:t xml:space="preserve"> ESG-стандарт</w:t>
      </w:r>
      <w:r>
        <w:rPr>
          <w:rFonts w:ascii="Times New Roman" w:eastAsia="Times New Roman" w:hAnsi="Times New Roman"/>
          <w:bCs/>
          <w:sz w:val="28"/>
          <w:szCs w:val="28"/>
          <w:lang w:eastAsia="ru-RU"/>
        </w:rPr>
        <w:t>ам</w:t>
      </w:r>
      <w:r w:rsidR="000C0CDA" w:rsidRPr="003978D8">
        <w:rPr>
          <w:rFonts w:ascii="Times New Roman" w:eastAsia="Times New Roman" w:hAnsi="Times New Roman"/>
          <w:bCs/>
          <w:sz w:val="28"/>
          <w:szCs w:val="28"/>
          <w:lang w:eastAsia="ru-RU"/>
        </w:rPr>
        <w:t xml:space="preserve"> </w:t>
      </w:r>
    </w:p>
    <w:p w14:paraId="3145AD16" w14:textId="2AACECC7"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Опишите процесс управление</w:t>
      </w:r>
      <w:r w:rsidR="000C0CDA" w:rsidRPr="003978D8">
        <w:rPr>
          <w:rFonts w:ascii="Times New Roman" w:eastAsia="Times New Roman" w:hAnsi="Times New Roman"/>
          <w:bCs/>
          <w:sz w:val="28"/>
          <w:szCs w:val="28"/>
          <w:lang w:eastAsia="ru-RU"/>
        </w:rPr>
        <w:t xml:space="preserve"> ESG-рисками в общей системе управления рисками организации</w:t>
      </w:r>
      <w:r w:rsidR="00EC0036">
        <w:rPr>
          <w:rFonts w:ascii="Times New Roman" w:eastAsia="Times New Roman" w:hAnsi="Times New Roman"/>
          <w:bCs/>
          <w:sz w:val="28"/>
          <w:szCs w:val="28"/>
          <w:lang w:eastAsia="ru-RU"/>
        </w:rPr>
        <w:t xml:space="preserve">? </w:t>
      </w:r>
    </w:p>
    <w:p w14:paraId="5EFB1D4E" w14:textId="7E99595F"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осуществляется р</w:t>
      </w:r>
      <w:r w:rsidR="000C0CDA" w:rsidRPr="003978D8">
        <w:rPr>
          <w:rFonts w:ascii="Times New Roman" w:eastAsia="Times New Roman" w:hAnsi="Times New Roman"/>
          <w:bCs/>
          <w:sz w:val="28"/>
          <w:szCs w:val="28"/>
          <w:lang w:eastAsia="ru-RU"/>
        </w:rPr>
        <w:t>азработка стратегии развития организации с учетом ESG-рисков</w:t>
      </w:r>
      <w:r w:rsidR="00EC0036">
        <w:rPr>
          <w:rFonts w:ascii="Times New Roman" w:eastAsia="Times New Roman" w:hAnsi="Times New Roman"/>
          <w:bCs/>
          <w:sz w:val="28"/>
          <w:szCs w:val="28"/>
          <w:lang w:eastAsia="ru-RU"/>
        </w:rPr>
        <w:t xml:space="preserve">? </w:t>
      </w:r>
    </w:p>
    <w:p w14:paraId="32405D85" w14:textId="4B4AFC07"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 основные ф</w:t>
      </w:r>
      <w:r w:rsidR="000C0CDA" w:rsidRPr="003978D8">
        <w:rPr>
          <w:rFonts w:ascii="Times New Roman" w:eastAsia="Times New Roman" w:hAnsi="Times New Roman"/>
          <w:bCs/>
          <w:sz w:val="28"/>
          <w:szCs w:val="28"/>
          <w:lang w:eastAsia="ru-RU"/>
        </w:rPr>
        <w:t>ункции организационной структуры в части управления ESG-рисками</w:t>
      </w:r>
      <w:r w:rsidR="00EC0036">
        <w:rPr>
          <w:rFonts w:ascii="Times New Roman" w:eastAsia="Times New Roman" w:hAnsi="Times New Roman"/>
          <w:bCs/>
          <w:sz w:val="28"/>
          <w:szCs w:val="28"/>
          <w:lang w:eastAsia="ru-RU"/>
        </w:rPr>
        <w:t xml:space="preserve">? </w:t>
      </w:r>
      <w:r w:rsidR="000C0CDA" w:rsidRPr="003978D8">
        <w:rPr>
          <w:rFonts w:ascii="Times New Roman" w:eastAsia="Times New Roman" w:hAnsi="Times New Roman"/>
          <w:bCs/>
          <w:sz w:val="28"/>
          <w:szCs w:val="28"/>
          <w:lang w:eastAsia="ru-RU"/>
        </w:rPr>
        <w:t xml:space="preserve"> </w:t>
      </w:r>
    </w:p>
    <w:p w14:paraId="4A7BE6A0" w14:textId="390B253D"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формируется </w:t>
      </w:r>
      <w:r w:rsidR="000C0CDA" w:rsidRPr="003978D8">
        <w:rPr>
          <w:rFonts w:ascii="Times New Roman" w:eastAsia="Times New Roman" w:hAnsi="Times New Roman"/>
          <w:bCs/>
          <w:sz w:val="28"/>
          <w:szCs w:val="28"/>
          <w:lang w:eastAsia="ru-RU"/>
        </w:rPr>
        <w:t>ESG-отчетность и</w:t>
      </w:r>
      <w:r>
        <w:rPr>
          <w:rFonts w:ascii="Times New Roman" w:eastAsia="Times New Roman" w:hAnsi="Times New Roman"/>
          <w:bCs/>
          <w:sz w:val="28"/>
          <w:szCs w:val="28"/>
          <w:lang w:eastAsia="ru-RU"/>
        </w:rPr>
        <w:t xml:space="preserve"> осуществляется</w:t>
      </w:r>
      <w:r w:rsidR="000C0CDA" w:rsidRPr="003978D8">
        <w:rPr>
          <w:rFonts w:ascii="Times New Roman" w:eastAsia="Times New Roman" w:hAnsi="Times New Roman"/>
          <w:bCs/>
          <w:sz w:val="28"/>
          <w:szCs w:val="28"/>
          <w:lang w:eastAsia="ru-RU"/>
        </w:rPr>
        <w:t xml:space="preserve"> раскрытие информации</w:t>
      </w:r>
      <w:r w:rsidR="00EC0036">
        <w:rPr>
          <w:rFonts w:ascii="Times New Roman" w:eastAsia="Times New Roman" w:hAnsi="Times New Roman"/>
          <w:bCs/>
          <w:sz w:val="28"/>
          <w:szCs w:val="28"/>
          <w:lang w:eastAsia="ru-RU"/>
        </w:rPr>
        <w:t xml:space="preserve">? </w:t>
      </w:r>
    </w:p>
    <w:p w14:paraId="3838137C" w14:textId="3F82134D" w:rsidR="000C0CDA"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 чем заключается сущность реализации э</w:t>
      </w:r>
      <w:r w:rsidR="000C0CDA" w:rsidRPr="003978D8">
        <w:rPr>
          <w:rFonts w:ascii="Times New Roman" w:eastAsia="Times New Roman" w:hAnsi="Times New Roman"/>
          <w:bCs/>
          <w:sz w:val="28"/>
          <w:szCs w:val="28"/>
          <w:lang w:eastAsia="ru-RU"/>
        </w:rPr>
        <w:t>кологическ</w:t>
      </w:r>
      <w:r>
        <w:rPr>
          <w:rFonts w:ascii="Times New Roman" w:eastAsia="Times New Roman" w:hAnsi="Times New Roman"/>
          <w:bCs/>
          <w:sz w:val="28"/>
          <w:szCs w:val="28"/>
          <w:lang w:eastAsia="ru-RU"/>
        </w:rPr>
        <w:t>ого</w:t>
      </w:r>
      <w:r w:rsidR="000C0CDA" w:rsidRPr="003978D8">
        <w:rPr>
          <w:rFonts w:ascii="Times New Roman" w:eastAsia="Times New Roman" w:hAnsi="Times New Roman"/>
          <w:bCs/>
          <w:sz w:val="28"/>
          <w:szCs w:val="28"/>
          <w:lang w:eastAsia="ru-RU"/>
        </w:rPr>
        <w:t xml:space="preserve"> </w:t>
      </w:r>
      <w:proofErr w:type="spellStart"/>
      <w:r w:rsidR="000C0CDA" w:rsidRPr="003978D8">
        <w:rPr>
          <w:rFonts w:ascii="Times New Roman" w:eastAsia="Times New Roman" w:hAnsi="Times New Roman"/>
          <w:bCs/>
          <w:sz w:val="28"/>
          <w:szCs w:val="28"/>
          <w:lang w:eastAsia="ru-RU"/>
        </w:rPr>
        <w:t>комплаенс</w:t>
      </w:r>
      <w:r>
        <w:rPr>
          <w:rFonts w:ascii="Times New Roman" w:eastAsia="Times New Roman" w:hAnsi="Times New Roman"/>
          <w:bCs/>
          <w:sz w:val="28"/>
          <w:szCs w:val="28"/>
          <w:lang w:eastAsia="ru-RU"/>
        </w:rPr>
        <w:t>а</w:t>
      </w:r>
      <w:proofErr w:type="spellEnd"/>
      <w:r w:rsidR="000C0CDA" w:rsidRPr="003978D8">
        <w:rPr>
          <w:rFonts w:ascii="Times New Roman" w:eastAsia="Times New Roman" w:hAnsi="Times New Roman"/>
          <w:bCs/>
          <w:sz w:val="28"/>
          <w:szCs w:val="28"/>
          <w:lang w:eastAsia="ru-RU"/>
        </w:rPr>
        <w:t xml:space="preserve"> в системе корпоративного управления</w:t>
      </w:r>
      <w:r w:rsidR="00EC0036">
        <w:rPr>
          <w:rFonts w:ascii="Times New Roman" w:eastAsia="Times New Roman" w:hAnsi="Times New Roman"/>
          <w:bCs/>
          <w:sz w:val="28"/>
          <w:szCs w:val="28"/>
          <w:lang w:eastAsia="ru-RU"/>
        </w:rPr>
        <w:t xml:space="preserve">? </w:t>
      </w:r>
    </w:p>
    <w:p w14:paraId="1F6DB907" w14:textId="4B54FC83"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Что такое </w:t>
      </w:r>
      <w:r w:rsidR="000C0CDA" w:rsidRPr="003978D8">
        <w:rPr>
          <w:rFonts w:ascii="Times New Roman" w:eastAsia="Times New Roman" w:hAnsi="Times New Roman"/>
          <w:bCs/>
          <w:sz w:val="28"/>
          <w:szCs w:val="28"/>
          <w:lang w:eastAsia="ru-RU"/>
        </w:rPr>
        <w:t>ESG – банкинг</w:t>
      </w:r>
      <w:r>
        <w:rPr>
          <w:rFonts w:ascii="Times New Roman" w:eastAsia="Times New Roman" w:hAnsi="Times New Roman"/>
          <w:bCs/>
          <w:sz w:val="28"/>
          <w:szCs w:val="28"/>
          <w:lang w:eastAsia="ru-RU"/>
        </w:rPr>
        <w:t>, как реализуются</w:t>
      </w:r>
      <w:r w:rsidR="000C0CDA" w:rsidRPr="003978D8">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п</w:t>
      </w:r>
      <w:r w:rsidR="000C0CDA" w:rsidRPr="003978D8">
        <w:rPr>
          <w:rFonts w:ascii="Times New Roman" w:eastAsia="Times New Roman" w:hAnsi="Times New Roman"/>
          <w:bCs/>
          <w:sz w:val="28"/>
          <w:szCs w:val="28"/>
          <w:lang w:eastAsia="ru-RU"/>
        </w:rPr>
        <w:t>ринципы ответственного банкинга</w:t>
      </w:r>
      <w:r w:rsidR="00EC0036">
        <w:rPr>
          <w:rFonts w:ascii="Times New Roman" w:eastAsia="Times New Roman" w:hAnsi="Times New Roman"/>
          <w:bCs/>
          <w:sz w:val="28"/>
          <w:szCs w:val="28"/>
          <w:lang w:eastAsia="ru-RU"/>
        </w:rPr>
        <w:t xml:space="preserve">? </w:t>
      </w:r>
      <w:r w:rsidR="000C0CDA" w:rsidRPr="003978D8">
        <w:rPr>
          <w:rFonts w:ascii="Times New Roman" w:eastAsia="Times New Roman" w:hAnsi="Times New Roman"/>
          <w:bCs/>
          <w:sz w:val="28"/>
          <w:szCs w:val="28"/>
          <w:lang w:eastAsia="ru-RU"/>
        </w:rPr>
        <w:t xml:space="preserve"> </w:t>
      </w:r>
    </w:p>
    <w:p w14:paraId="7CF5A5B6" w14:textId="51CF10EB"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3C5C69">
        <w:rPr>
          <w:rFonts w:ascii="Times New Roman" w:eastAsia="Times New Roman" w:hAnsi="Times New Roman"/>
          <w:bCs/>
          <w:sz w:val="28"/>
          <w:szCs w:val="28"/>
          <w:lang w:eastAsia="ru-RU"/>
        </w:rPr>
        <w:t xml:space="preserve"> В чем проявляется </w:t>
      </w:r>
      <w:r w:rsidR="00EC0036">
        <w:rPr>
          <w:rFonts w:ascii="Times New Roman" w:eastAsia="Times New Roman" w:hAnsi="Times New Roman"/>
          <w:bCs/>
          <w:sz w:val="28"/>
          <w:szCs w:val="28"/>
          <w:lang w:eastAsia="ru-RU"/>
        </w:rPr>
        <w:t>с</w:t>
      </w:r>
      <w:r w:rsidR="000C0CDA" w:rsidRPr="003978D8">
        <w:rPr>
          <w:rFonts w:ascii="Times New Roman" w:eastAsia="Times New Roman" w:hAnsi="Times New Roman"/>
          <w:bCs/>
          <w:sz w:val="28"/>
          <w:szCs w:val="28"/>
          <w:lang w:eastAsia="ru-RU"/>
        </w:rPr>
        <w:t>тратегия и бизнес-модель ESG- банкинга</w:t>
      </w:r>
      <w:r w:rsidR="00EC0036">
        <w:rPr>
          <w:rFonts w:ascii="Times New Roman" w:eastAsia="Times New Roman" w:hAnsi="Times New Roman"/>
          <w:bCs/>
          <w:sz w:val="28"/>
          <w:szCs w:val="28"/>
          <w:lang w:eastAsia="ru-RU"/>
        </w:rPr>
        <w:t xml:space="preserve">? </w:t>
      </w:r>
    </w:p>
    <w:p w14:paraId="52F1B524" w14:textId="7D9AF2A5"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осуществляется у</w:t>
      </w:r>
      <w:r w:rsidR="000C0CDA" w:rsidRPr="003978D8">
        <w:rPr>
          <w:rFonts w:ascii="Times New Roman" w:eastAsia="Times New Roman" w:hAnsi="Times New Roman"/>
          <w:bCs/>
          <w:sz w:val="28"/>
          <w:szCs w:val="28"/>
          <w:lang w:eastAsia="ru-RU"/>
        </w:rPr>
        <w:t>правление рисками и капиталом в соответствии с ESG-принципами</w:t>
      </w:r>
      <w:r w:rsidR="003C5C69">
        <w:rPr>
          <w:rFonts w:ascii="Times New Roman" w:eastAsia="Times New Roman" w:hAnsi="Times New Roman"/>
          <w:bCs/>
          <w:sz w:val="28"/>
          <w:szCs w:val="28"/>
          <w:lang w:eastAsia="ru-RU"/>
        </w:rPr>
        <w:t>?</w:t>
      </w:r>
      <w:r w:rsidR="000C0CDA" w:rsidRPr="003978D8">
        <w:rPr>
          <w:rFonts w:ascii="Times New Roman" w:eastAsia="Times New Roman" w:hAnsi="Times New Roman"/>
          <w:bCs/>
          <w:sz w:val="28"/>
          <w:szCs w:val="28"/>
          <w:lang w:eastAsia="ru-RU"/>
        </w:rPr>
        <w:t xml:space="preserve"> </w:t>
      </w:r>
    </w:p>
    <w:p w14:paraId="2293D6FC" w14:textId="457346E7" w:rsidR="003978D8" w:rsidRPr="005F1549" w:rsidRDefault="003978D8" w:rsidP="005F1549">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 основные процедуры в</w:t>
      </w:r>
      <w:r w:rsidR="000C0CDA" w:rsidRPr="003978D8">
        <w:rPr>
          <w:rFonts w:ascii="Times New Roman" w:eastAsia="Times New Roman" w:hAnsi="Times New Roman"/>
          <w:bCs/>
          <w:sz w:val="28"/>
          <w:szCs w:val="28"/>
          <w:lang w:eastAsia="ru-RU"/>
        </w:rPr>
        <w:t>нутренн</w:t>
      </w:r>
      <w:r>
        <w:rPr>
          <w:rFonts w:ascii="Times New Roman" w:eastAsia="Times New Roman" w:hAnsi="Times New Roman"/>
          <w:bCs/>
          <w:sz w:val="28"/>
          <w:szCs w:val="28"/>
          <w:lang w:eastAsia="ru-RU"/>
        </w:rPr>
        <w:t>его</w:t>
      </w:r>
      <w:r w:rsidR="000C0CDA" w:rsidRPr="003978D8">
        <w:rPr>
          <w:rFonts w:ascii="Times New Roman" w:eastAsia="Times New Roman" w:hAnsi="Times New Roman"/>
          <w:bCs/>
          <w:sz w:val="28"/>
          <w:szCs w:val="28"/>
          <w:lang w:eastAsia="ru-RU"/>
        </w:rPr>
        <w:t xml:space="preserve"> аудит</w:t>
      </w:r>
      <w:r>
        <w:rPr>
          <w:rFonts w:ascii="Times New Roman" w:eastAsia="Times New Roman" w:hAnsi="Times New Roman"/>
          <w:bCs/>
          <w:sz w:val="28"/>
          <w:szCs w:val="28"/>
          <w:lang w:eastAsia="ru-RU"/>
        </w:rPr>
        <w:t>а</w:t>
      </w:r>
      <w:r w:rsidR="000C0CDA" w:rsidRPr="003978D8">
        <w:rPr>
          <w:rFonts w:ascii="Times New Roman" w:eastAsia="Times New Roman" w:hAnsi="Times New Roman"/>
          <w:bCs/>
          <w:sz w:val="28"/>
          <w:szCs w:val="28"/>
          <w:lang w:eastAsia="ru-RU"/>
        </w:rPr>
        <w:t xml:space="preserve"> и </w:t>
      </w:r>
      <w:proofErr w:type="spellStart"/>
      <w:r w:rsidR="000C0CDA" w:rsidRPr="003978D8">
        <w:rPr>
          <w:rFonts w:ascii="Times New Roman" w:eastAsia="Times New Roman" w:hAnsi="Times New Roman"/>
          <w:bCs/>
          <w:sz w:val="28"/>
          <w:szCs w:val="28"/>
          <w:lang w:eastAsia="ru-RU"/>
        </w:rPr>
        <w:t>комплаенс</w:t>
      </w:r>
      <w:proofErr w:type="spellEnd"/>
      <w:r w:rsidR="000C0CDA" w:rsidRPr="003978D8">
        <w:rPr>
          <w:rFonts w:ascii="Times New Roman" w:eastAsia="Times New Roman" w:hAnsi="Times New Roman"/>
          <w:bCs/>
          <w:sz w:val="28"/>
          <w:szCs w:val="28"/>
          <w:lang w:eastAsia="ru-RU"/>
        </w:rPr>
        <w:t xml:space="preserve"> в ESG-банкинге</w:t>
      </w:r>
    </w:p>
    <w:p w14:paraId="2C9010DE" w14:textId="77777777" w:rsidR="003978D8"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Назовите основные и</w:t>
      </w:r>
      <w:r w:rsidR="000C0CDA" w:rsidRPr="003978D8">
        <w:rPr>
          <w:rFonts w:ascii="Times New Roman" w:eastAsia="Times New Roman" w:hAnsi="Times New Roman"/>
          <w:bCs/>
          <w:sz w:val="28"/>
          <w:szCs w:val="28"/>
          <w:lang w:eastAsia="ru-RU"/>
        </w:rPr>
        <w:t xml:space="preserve">нструменты повышения безопасности при управлении экологическими рисками. </w:t>
      </w:r>
    </w:p>
    <w:p w14:paraId="6D1C3CE7" w14:textId="2897318F" w:rsidR="003C5C69" w:rsidRDefault="003978D8"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Охарактеризуйте </w:t>
      </w:r>
      <w:r w:rsidR="003C5C69">
        <w:rPr>
          <w:rFonts w:ascii="Times New Roman" w:eastAsia="Times New Roman" w:hAnsi="Times New Roman"/>
          <w:bCs/>
          <w:sz w:val="28"/>
          <w:szCs w:val="28"/>
          <w:lang w:eastAsia="ru-RU"/>
        </w:rPr>
        <w:t>систему</w:t>
      </w:r>
      <w:r w:rsidR="000C0CDA" w:rsidRPr="003978D8">
        <w:rPr>
          <w:rFonts w:ascii="Times New Roman" w:eastAsia="Times New Roman" w:hAnsi="Times New Roman"/>
          <w:bCs/>
          <w:sz w:val="28"/>
          <w:szCs w:val="28"/>
          <w:lang w:eastAsia="ru-RU"/>
        </w:rPr>
        <w:t xml:space="preserve"> экологического риск-менеджмента в общей системе управления организацией</w:t>
      </w:r>
    </w:p>
    <w:p w14:paraId="7495AA05" w14:textId="1B9E7264"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w:t>
      </w:r>
      <w:r w:rsidR="000C0CDA" w:rsidRPr="003978D8">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с</w:t>
      </w:r>
      <w:r w:rsidR="000C0CDA" w:rsidRPr="003978D8">
        <w:rPr>
          <w:rFonts w:ascii="Times New Roman" w:eastAsia="Times New Roman" w:hAnsi="Times New Roman"/>
          <w:bCs/>
          <w:sz w:val="28"/>
          <w:szCs w:val="28"/>
          <w:lang w:eastAsia="ru-RU"/>
        </w:rPr>
        <w:t xml:space="preserve">овременные модели управления экологическими рисками организации на основе стандартов риск-менеджмента </w:t>
      </w:r>
    </w:p>
    <w:p w14:paraId="5E86D4D9" w14:textId="3F3C0158" w:rsidR="000C0CDA" w:rsidRDefault="000C0CDA"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 xml:space="preserve">Оценка эффективности системы управления экологическими рисками </w:t>
      </w:r>
    </w:p>
    <w:p w14:paraId="061CE2C8" w14:textId="77777777"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Как осуществляется экологическая экспертиза и экологический аудит?</w:t>
      </w:r>
    </w:p>
    <w:p w14:paraId="1167DEF5" w14:textId="77777777"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 основные п</w:t>
      </w:r>
      <w:r w:rsidR="000C0CDA" w:rsidRPr="003C5C69">
        <w:rPr>
          <w:rFonts w:ascii="Times New Roman" w:eastAsia="Times New Roman" w:hAnsi="Times New Roman"/>
          <w:bCs/>
          <w:sz w:val="28"/>
          <w:szCs w:val="28"/>
          <w:lang w:eastAsia="ru-RU"/>
        </w:rPr>
        <w:t xml:space="preserve">роцедуры экологического сопровождения хозяйственной деятельности. </w:t>
      </w:r>
    </w:p>
    <w:p w14:paraId="4D590F52" w14:textId="3CA9A285"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проводится э</w:t>
      </w:r>
      <w:r w:rsidR="000C0CDA" w:rsidRPr="003C5C69">
        <w:rPr>
          <w:rFonts w:ascii="Times New Roman" w:eastAsia="Times New Roman" w:hAnsi="Times New Roman"/>
          <w:bCs/>
          <w:sz w:val="28"/>
          <w:szCs w:val="28"/>
          <w:lang w:eastAsia="ru-RU"/>
        </w:rPr>
        <w:t>кологический мониторинг</w:t>
      </w:r>
      <w:r>
        <w:rPr>
          <w:rFonts w:ascii="Times New Roman" w:eastAsia="Times New Roman" w:hAnsi="Times New Roman"/>
          <w:bCs/>
          <w:sz w:val="28"/>
          <w:szCs w:val="28"/>
          <w:lang w:eastAsia="ru-RU"/>
        </w:rPr>
        <w:t xml:space="preserve">? </w:t>
      </w:r>
      <w:r w:rsidR="000C0CDA" w:rsidRPr="003C5C69">
        <w:rPr>
          <w:rFonts w:ascii="Times New Roman" w:eastAsia="Times New Roman" w:hAnsi="Times New Roman"/>
          <w:bCs/>
          <w:sz w:val="28"/>
          <w:szCs w:val="28"/>
          <w:lang w:eastAsia="ru-RU"/>
        </w:rPr>
        <w:t xml:space="preserve"> </w:t>
      </w:r>
    </w:p>
    <w:p w14:paraId="5B3627A0" w14:textId="32977358"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Назовите м</w:t>
      </w:r>
      <w:r w:rsidR="000C0CDA" w:rsidRPr="003C5C69">
        <w:rPr>
          <w:rFonts w:ascii="Times New Roman" w:eastAsia="Times New Roman" w:hAnsi="Times New Roman"/>
          <w:bCs/>
          <w:sz w:val="28"/>
          <w:szCs w:val="28"/>
          <w:lang w:eastAsia="ru-RU"/>
        </w:rPr>
        <w:t xml:space="preserve">етоды оценки экологических рисков.  </w:t>
      </w:r>
    </w:p>
    <w:p w14:paraId="23BE957F" w14:textId="04D363D5"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Назовите основные м</w:t>
      </w:r>
      <w:r w:rsidR="000C0CDA" w:rsidRPr="003C5C69">
        <w:rPr>
          <w:rFonts w:ascii="Times New Roman" w:eastAsia="Times New Roman" w:hAnsi="Times New Roman"/>
          <w:bCs/>
          <w:sz w:val="28"/>
          <w:szCs w:val="28"/>
          <w:lang w:eastAsia="ru-RU"/>
        </w:rPr>
        <w:t xml:space="preserve">етоды минимизации экологических рисков.  </w:t>
      </w:r>
    </w:p>
    <w:p w14:paraId="3345501D" w14:textId="77777777"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 чем проявляются особенности учета </w:t>
      </w:r>
      <w:r w:rsidR="000C0CDA" w:rsidRPr="003C5C69">
        <w:rPr>
          <w:rFonts w:ascii="Times New Roman" w:eastAsia="Times New Roman" w:hAnsi="Times New Roman"/>
          <w:bCs/>
          <w:sz w:val="28"/>
          <w:szCs w:val="28"/>
          <w:lang w:eastAsia="ru-RU"/>
        </w:rPr>
        <w:t>проектных экологических рисков</w:t>
      </w:r>
      <w:r>
        <w:rPr>
          <w:rFonts w:ascii="Times New Roman" w:eastAsia="Times New Roman" w:hAnsi="Times New Roman"/>
          <w:bCs/>
          <w:sz w:val="28"/>
          <w:szCs w:val="28"/>
          <w:lang w:eastAsia="ru-RU"/>
        </w:rPr>
        <w:t>?</w:t>
      </w:r>
      <w:r w:rsidR="000C0CDA" w:rsidRPr="003C5C69">
        <w:rPr>
          <w:rFonts w:ascii="Times New Roman" w:eastAsia="Times New Roman" w:hAnsi="Times New Roman"/>
          <w:bCs/>
          <w:sz w:val="28"/>
          <w:szCs w:val="28"/>
          <w:lang w:eastAsia="ru-RU"/>
        </w:rPr>
        <w:t xml:space="preserve"> </w:t>
      </w:r>
    </w:p>
    <w:p w14:paraId="37E34AAA" w14:textId="1582D772"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Определите корпоративную социальную</w:t>
      </w:r>
      <w:r w:rsidR="000C0CDA" w:rsidRPr="003C5C69">
        <w:rPr>
          <w:rFonts w:ascii="Times New Roman" w:eastAsia="Times New Roman" w:hAnsi="Times New Roman"/>
          <w:bCs/>
          <w:sz w:val="28"/>
          <w:szCs w:val="28"/>
          <w:lang w:eastAsia="ru-RU"/>
        </w:rPr>
        <w:t xml:space="preserve"> ответственность как инструмент управления бизнес-рисками</w:t>
      </w:r>
    </w:p>
    <w:p w14:paraId="0D03258F" w14:textId="1CE51B59"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 Назовите м</w:t>
      </w:r>
      <w:r w:rsidR="000C0CDA" w:rsidRPr="003C5C69">
        <w:rPr>
          <w:rFonts w:ascii="Times New Roman" w:eastAsia="Times New Roman" w:hAnsi="Times New Roman"/>
          <w:bCs/>
          <w:sz w:val="28"/>
          <w:szCs w:val="28"/>
          <w:lang w:eastAsia="ru-RU"/>
        </w:rPr>
        <w:t xml:space="preserve">еждународные стандарты и инструменты оценки социальной ответственности бизнеса </w:t>
      </w:r>
    </w:p>
    <w:p w14:paraId="2E73F747" w14:textId="51C8F174"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Как происходит оценка </w:t>
      </w:r>
      <w:r w:rsidR="000C0CDA" w:rsidRPr="003C5C69">
        <w:rPr>
          <w:rFonts w:ascii="Times New Roman" w:eastAsia="Times New Roman" w:hAnsi="Times New Roman"/>
          <w:bCs/>
          <w:sz w:val="28"/>
          <w:szCs w:val="28"/>
          <w:lang w:eastAsia="ru-RU"/>
        </w:rPr>
        <w:t>социальных и управленческих рисков</w:t>
      </w:r>
      <w:r>
        <w:rPr>
          <w:rFonts w:ascii="Times New Roman" w:eastAsia="Times New Roman" w:hAnsi="Times New Roman"/>
          <w:bCs/>
          <w:sz w:val="28"/>
          <w:szCs w:val="28"/>
          <w:lang w:eastAsia="ru-RU"/>
        </w:rPr>
        <w:t xml:space="preserve">? </w:t>
      </w:r>
    </w:p>
    <w:p w14:paraId="4B2B387C" w14:textId="17B644FA" w:rsidR="003C5C69" w:rsidRDefault="003C5C69" w:rsidP="000629C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 чем проявляется в</w:t>
      </w:r>
      <w:r w:rsidR="000C0CDA" w:rsidRPr="003C5C69">
        <w:rPr>
          <w:rFonts w:ascii="Times New Roman" w:eastAsia="Times New Roman" w:hAnsi="Times New Roman"/>
          <w:bCs/>
          <w:sz w:val="28"/>
          <w:szCs w:val="28"/>
          <w:lang w:eastAsia="ru-RU"/>
        </w:rPr>
        <w:t>нутренняя и внешняя социальная политика организации</w:t>
      </w:r>
      <w:r>
        <w:rPr>
          <w:rFonts w:ascii="Times New Roman" w:eastAsia="Times New Roman" w:hAnsi="Times New Roman"/>
          <w:bCs/>
          <w:sz w:val="28"/>
          <w:szCs w:val="28"/>
          <w:lang w:eastAsia="ru-RU"/>
        </w:rPr>
        <w:t xml:space="preserve">? </w:t>
      </w:r>
    </w:p>
    <w:p w14:paraId="4680FBD1" w14:textId="77777777" w:rsidR="003C5C69" w:rsidRDefault="003C5C69" w:rsidP="00EC0036">
      <w:pPr>
        <w:pStyle w:val="af0"/>
        <w:widowControl w:val="0"/>
        <w:tabs>
          <w:tab w:val="left" w:pos="1276"/>
        </w:tabs>
        <w:spacing w:after="0" w:line="240" w:lineRule="auto"/>
        <w:ind w:left="0" w:firstLine="709"/>
        <w:jc w:val="both"/>
        <w:rPr>
          <w:rFonts w:ascii="Times New Roman" w:eastAsia="Times New Roman" w:hAnsi="Times New Roman"/>
          <w:bCs/>
          <w:sz w:val="28"/>
          <w:szCs w:val="28"/>
          <w:lang w:eastAsia="ru-RU"/>
        </w:rPr>
      </w:pPr>
    </w:p>
    <w:p w14:paraId="277EFE85" w14:textId="77777777"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9" w:name="_Toc517734280"/>
      <w:bookmarkStart w:id="50" w:name="_Toc506804999"/>
      <w:bookmarkEnd w:id="47"/>
      <w:r w:rsidRPr="00C0065B">
        <w:rPr>
          <w:rFonts w:ascii="Times New Roman" w:eastAsia="Times New Roman" w:hAnsi="Times New Roman" w:cs="Times New Roman"/>
          <w:b/>
          <w:sz w:val="28"/>
          <w:szCs w:val="28"/>
        </w:rPr>
        <w:t xml:space="preserve">7.3. Соответствующие приказы, распоряжения ректората о контроле уровня освоения дисциплин и </w:t>
      </w:r>
      <w:proofErr w:type="spellStart"/>
      <w:r w:rsidRPr="00C0065B">
        <w:rPr>
          <w:rFonts w:ascii="Times New Roman" w:eastAsia="Times New Roman" w:hAnsi="Times New Roman" w:cs="Times New Roman"/>
          <w:b/>
          <w:sz w:val="28"/>
          <w:szCs w:val="28"/>
        </w:rPr>
        <w:t>сформированности</w:t>
      </w:r>
      <w:proofErr w:type="spellEnd"/>
      <w:r w:rsidRPr="00C0065B">
        <w:rPr>
          <w:rFonts w:ascii="Times New Roman" w:eastAsia="Times New Roman" w:hAnsi="Times New Roman" w:cs="Times New Roman"/>
          <w:b/>
          <w:sz w:val="28"/>
          <w:szCs w:val="28"/>
        </w:rPr>
        <w:t xml:space="preserve"> компетенций студентов</w:t>
      </w:r>
      <w:bookmarkEnd w:id="49"/>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325" w:rsidRDefault="00923A8E" w:rsidP="00622B37">
      <w:pPr>
        <w:pStyle w:val="10"/>
        <w:spacing w:before="120"/>
        <w:ind w:firstLine="0"/>
        <w:jc w:val="center"/>
        <w:rPr>
          <w:rFonts w:ascii="Times New Roman" w:hAnsi="Times New Roman"/>
          <w:color w:val="auto"/>
        </w:rPr>
      </w:pPr>
      <w:bookmarkStart w:id="51" w:name="_Toc73619802"/>
      <w:r w:rsidRPr="00986325">
        <w:rPr>
          <w:rFonts w:ascii="Times New Roman" w:hAnsi="Times New Roman"/>
          <w:color w:val="auto"/>
        </w:rPr>
        <w:t xml:space="preserve">8. </w:t>
      </w:r>
      <w:bookmarkStart w:id="52" w:name="_Toc423080114"/>
      <w:r w:rsidRPr="00986325">
        <w:rPr>
          <w:rFonts w:ascii="Times New Roman" w:hAnsi="Times New Roman"/>
          <w:color w:val="auto"/>
        </w:rPr>
        <w:t>Перечень основной и дополнительной учебной литературы, необходимой для освоения дисциплины</w:t>
      </w:r>
      <w:bookmarkEnd w:id="50"/>
      <w:bookmarkEnd w:id="51"/>
      <w:bookmarkEnd w:id="52"/>
    </w:p>
    <w:p w14:paraId="7A98BD44" w14:textId="22CCF867" w:rsidR="00B07FC0" w:rsidRPr="00986325" w:rsidRDefault="00B07FC0" w:rsidP="00B07FC0">
      <w:pPr>
        <w:spacing w:line="240" w:lineRule="auto"/>
        <w:jc w:val="center"/>
        <w:rPr>
          <w:rFonts w:ascii="Times New Roman" w:eastAsia="Times New Roman" w:hAnsi="Times New Roman" w:cs="Times New Roman"/>
          <w:b/>
          <w:sz w:val="28"/>
          <w:szCs w:val="28"/>
          <w:lang w:eastAsia="ru-RU"/>
        </w:rPr>
      </w:pPr>
      <w:bookmarkStart w:id="53" w:name="_Toc73619804"/>
      <w:bookmarkStart w:id="54" w:name="_Hlk517736004"/>
      <w:r w:rsidRPr="00986325">
        <w:rPr>
          <w:rFonts w:ascii="Times New Roman" w:eastAsia="Times New Roman" w:hAnsi="Times New Roman" w:cs="Times New Roman"/>
          <w:b/>
          <w:sz w:val="28"/>
          <w:szCs w:val="28"/>
          <w:lang w:eastAsia="ru-RU"/>
        </w:rPr>
        <w:t>Нормативные правовые акты:</w:t>
      </w:r>
    </w:p>
    <w:p w14:paraId="36628814" w14:textId="51FDE09D"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14001-2016 </w:t>
      </w:r>
      <w:r w:rsidR="00E806D5" w:rsidRPr="00E806D5">
        <w:rPr>
          <w:rFonts w:ascii="Times New Roman" w:eastAsia="Times New Roman" w:hAnsi="Times New Roman" w:cs="Times New Roman"/>
          <w:bCs/>
          <w:sz w:val="28"/>
          <w:szCs w:val="28"/>
          <w:lang w:eastAsia="ru-RU"/>
        </w:rPr>
        <w:t>Системы экологического менеджмента.</w:t>
      </w:r>
      <w:r w:rsidRPr="00E806D5">
        <w:rPr>
          <w:rFonts w:ascii="Times New Roman" w:eastAsia="Times New Roman" w:hAnsi="Times New Roman" w:cs="Times New Roman"/>
          <w:bCs/>
          <w:sz w:val="28"/>
          <w:szCs w:val="28"/>
          <w:lang w:eastAsia="ru-RU"/>
        </w:rPr>
        <w:t xml:space="preserve"> Требования и руководство по применению</w:t>
      </w:r>
      <w:r w:rsidR="00E806D5" w:rsidRPr="00E806D5">
        <w:rPr>
          <w:rFonts w:ascii="Times New Roman" w:eastAsia="Times New Roman" w:hAnsi="Times New Roman" w:cs="Times New Roman"/>
          <w:bCs/>
          <w:sz w:val="28"/>
          <w:szCs w:val="28"/>
          <w:lang w:eastAsia="ru-RU"/>
        </w:rPr>
        <w:t>, 2017</w:t>
      </w:r>
    </w:p>
    <w:p w14:paraId="50A1CEAA" w14:textId="45EA305A" w:rsidR="00B07FC0" w:rsidRDefault="00B07FC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31000-2010 Менеджмент риска. Принципы и руководство - М.: </w:t>
      </w:r>
      <w:proofErr w:type="spellStart"/>
      <w:r w:rsidRPr="00E806D5">
        <w:rPr>
          <w:rFonts w:ascii="Times New Roman" w:eastAsia="Times New Roman" w:hAnsi="Times New Roman" w:cs="Times New Roman"/>
          <w:bCs/>
          <w:sz w:val="28"/>
          <w:szCs w:val="28"/>
          <w:lang w:eastAsia="ru-RU"/>
        </w:rPr>
        <w:t>Стандартинформ</w:t>
      </w:r>
      <w:proofErr w:type="spellEnd"/>
      <w:r w:rsidRPr="00E806D5">
        <w:rPr>
          <w:rFonts w:ascii="Times New Roman" w:eastAsia="Times New Roman" w:hAnsi="Times New Roman" w:cs="Times New Roman"/>
          <w:bCs/>
          <w:sz w:val="28"/>
          <w:szCs w:val="28"/>
          <w:lang w:eastAsia="ru-RU"/>
        </w:rPr>
        <w:t>, 2012.</w:t>
      </w:r>
    </w:p>
    <w:p w14:paraId="1EDD9D54" w14:textId="36E96EDE" w:rsidR="00986325" w:rsidRDefault="00986325"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986325">
        <w:rPr>
          <w:rFonts w:ascii="Times New Roman" w:eastAsia="Times New Roman" w:hAnsi="Times New Roman" w:cs="Times New Roman"/>
          <w:bCs/>
          <w:sz w:val="28"/>
          <w:szCs w:val="28"/>
          <w:lang w:eastAsia="ru-RU"/>
        </w:rPr>
        <w:t xml:space="preserve">Информационное письмо Банка России от 12.07.2021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 xml:space="preserve"> ИН-06-28/49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О рекомендациях по раскрытию публичными акционерными обществами нефинансовой информации, связанной с деятельностью таких обществ</w:t>
      </w:r>
      <w:r>
        <w:rPr>
          <w:rFonts w:ascii="Times New Roman" w:eastAsia="Times New Roman" w:hAnsi="Times New Roman" w:cs="Times New Roman"/>
          <w:bCs/>
          <w:sz w:val="28"/>
          <w:szCs w:val="28"/>
          <w:lang w:eastAsia="ru-RU"/>
        </w:rPr>
        <w:t>».</w:t>
      </w:r>
    </w:p>
    <w:p w14:paraId="365DF1B7" w14:textId="7556D2B0"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Стандарт ISO14097 «Рамки и принципы оценки и отчетности инвестиций и финансирования </w:t>
      </w:r>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деятельности, связанной с изменением климата» (ISO14097 </w:t>
      </w:r>
      <w:proofErr w:type="spellStart"/>
      <w:r w:rsidR="00E806D5" w:rsidRPr="00E806D5">
        <w:rPr>
          <w:rFonts w:ascii="Times New Roman" w:eastAsia="Times New Roman" w:hAnsi="Times New Roman" w:cs="Times New Roman"/>
          <w:bCs/>
          <w:sz w:val="28"/>
          <w:szCs w:val="28"/>
          <w:lang w:eastAsia="ru-RU"/>
        </w:rPr>
        <w:t>Standard</w:t>
      </w:r>
      <w:proofErr w:type="spellEnd"/>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 </w:t>
      </w:r>
      <w:r w:rsidR="00E806D5" w:rsidRPr="00E806D5">
        <w:rPr>
          <w:rFonts w:ascii="Times New Roman" w:eastAsia="Times New Roman" w:hAnsi="Times New Roman" w:cs="Times New Roman"/>
          <w:bCs/>
          <w:sz w:val="28"/>
          <w:szCs w:val="28"/>
          <w:lang w:eastAsia="ru-RU"/>
        </w:rPr>
        <w:t xml:space="preserve"> </w:t>
      </w:r>
      <w:hyperlink r:id="rId9" w:history="1">
        <w:r w:rsidR="00E806D5" w:rsidRPr="00E806D5">
          <w:rPr>
            <w:rStyle w:val="af1"/>
            <w:rFonts w:ascii="Times New Roman" w:eastAsia="Times New Roman" w:hAnsi="Times New Roman" w:cs="Times New Roman"/>
            <w:bCs/>
            <w:sz w:val="28"/>
            <w:szCs w:val="28"/>
            <w:lang w:eastAsia="ru-RU"/>
          </w:rPr>
          <w:t>https://www.iso.org/standard/72433.html</w:t>
        </w:r>
      </w:hyperlink>
      <w:r w:rsidRPr="00E806D5">
        <w:rPr>
          <w:rFonts w:ascii="Times New Roman" w:eastAsia="Times New Roman" w:hAnsi="Times New Roman" w:cs="Times New Roman"/>
          <w:bCs/>
          <w:sz w:val="28"/>
          <w:szCs w:val="28"/>
          <w:lang w:eastAsia="ru-RU"/>
        </w:rPr>
        <w:t>)</w:t>
      </w:r>
    </w:p>
    <w:p w14:paraId="4D0B6457" w14:textId="15DFF4DF" w:rsid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Стандарт ISO 26000 «Социальная ответственность» (ISO 26000 </w:t>
      </w:r>
      <w:r w:rsidR="00E806D5">
        <w:rPr>
          <w:rFonts w:ascii="Times New Roman" w:eastAsia="Times New Roman" w:hAnsi="Times New Roman" w:cs="Times New Roman"/>
          <w:bCs/>
          <w:sz w:val="28"/>
          <w:szCs w:val="28"/>
          <w:lang w:val="en-IE" w:eastAsia="ru-RU"/>
        </w:rPr>
        <w:t>S</w:t>
      </w:r>
      <w:proofErr w:type="spellStart"/>
      <w:r w:rsidRPr="00E806D5">
        <w:rPr>
          <w:rFonts w:ascii="Times New Roman" w:eastAsia="Times New Roman" w:hAnsi="Times New Roman" w:cs="Times New Roman"/>
          <w:bCs/>
          <w:sz w:val="28"/>
          <w:szCs w:val="28"/>
          <w:lang w:eastAsia="ru-RU"/>
        </w:rPr>
        <w:t>ocial</w:t>
      </w:r>
      <w:proofErr w:type="spellEnd"/>
      <w:r w:rsidRPr="00E806D5">
        <w:rPr>
          <w:rFonts w:ascii="Times New Roman" w:eastAsia="Times New Roman" w:hAnsi="Times New Roman" w:cs="Times New Roman"/>
          <w:bCs/>
          <w:sz w:val="28"/>
          <w:szCs w:val="28"/>
          <w:lang w:eastAsia="ru-RU"/>
        </w:rPr>
        <w:t xml:space="preserve"> </w:t>
      </w:r>
      <w:proofErr w:type="spellStart"/>
      <w:r w:rsidRPr="00E806D5">
        <w:rPr>
          <w:rFonts w:ascii="Times New Roman" w:eastAsia="Times New Roman" w:hAnsi="Times New Roman" w:cs="Times New Roman"/>
          <w:bCs/>
          <w:sz w:val="28"/>
          <w:szCs w:val="28"/>
          <w:lang w:eastAsia="ru-RU"/>
        </w:rPr>
        <w:t>responsibility</w:t>
      </w:r>
      <w:proofErr w:type="spellEnd"/>
      <w:r w:rsidRPr="00E806D5">
        <w:rPr>
          <w:rFonts w:ascii="Times New Roman" w:eastAsia="Times New Roman" w:hAnsi="Times New Roman" w:cs="Times New Roman"/>
          <w:bCs/>
          <w:sz w:val="28"/>
          <w:szCs w:val="28"/>
          <w:lang w:eastAsia="ru-RU"/>
        </w:rPr>
        <w:t xml:space="preserve"> - </w:t>
      </w:r>
      <w:r w:rsidR="00E806D5" w:rsidRPr="00E806D5">
        <w:rPr>
          <w:rFonts w:ascii="Times New Roman" w:eastAsia="Times New Roman" w:hAnsi="Times New Roman" w:cs="Times New Roman"/>
          <w:bCs/>
          <w:sz w:val="28"/>
          <w:szCs w:val="28"/>
          <w:lang w:eastAsia="ru-RU"/>
        </w:rPr>
        <w:t xml:space="preserve"> </w:t>
      </w:r>
      <w:hyperlink r:id="rId10" w:history="1">
        <w:r w:rsidR="00E806D5" w:rsidRPr="00973DFA">
          <w:rPr>
            <w:rStyle w:val="af1"/>
            <w:rFonts w:ascii="Times New Roman" w:eastAsia="Times New Roman" w:hAnsi="Times New Roman" w:cs="Times New Roman"/>
            <w:bCs/>
            <w:sz w:val="28"/>
            <w:szCs w:val="28"/>
            <w:lang w:eastAsia="ru-RU"/>
          </w:rPr>
          <w:t>https://www.iso.org/iso-26000-social-responsibility.html</w:t>
        </w:r>
      </w:hyperlink>
      <w:r w:rsidRPr="00E806D5">
        <w:rPr>
          <w:rFonts w:ascii="Times New Roman" w:eastAsia="Times New Roman" w:hAnsi="Times New Roman" w:cs="Times New Roman"/>
          <w:bCs/>
          <w:sz w:val="28"/>
          <w:szCs w:val="28"/>
          <w:lang w:eastAsia="ru-RU"/>
        </w:rPr>
        <w:t>)</w:t>
      </w:r>
    </w:p>
    <w:p w14:paraId="7662888B" w14:textId="5D52D03C" w:rsidR="00B07FC0" w:rsidRPr="00E806D5" w:rsidRDefault="00E52D80" w:rsidP="00E806D5">
      <w:pPr>
        <w:tabs>
          <w:tab w:val="num" w:pos="993"/>
        </w:tabs>
        <w:spacing w:after="0" w:line="240" w:lineRule="auto"/>
        <w:ind w:left="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cr/>
      </w:r>
    </w:p>
    <w:p w14:paraId="3D1D3D4C" w14:textId="33A4793C" w:rsidR="00B07FC0" w:rsidRPr="00986325" w:rsidRDefault="00B07FC0" w:rsidP="00B07FC0">
      <w:pPr>
        <w:spacing w:after="0" w:line="360" w:lineRule="auto"/>
        <w:jc w:val="center"/>
        <w:rPr>
          <w:rFonts w:ascii="Times New Roman" w:eastAsia="Times New Roman" w:hAnsi="Times New Roman" w:cs="Times New Roman"/>
          <w:b/>
          <w:bCs/>
          <w:sz w:val="28"/>
          <w:szCs w:val="28"/>
          <w:lang w:val="en-US" w:eastAsia="ru-RU"/>
        </w:rPr>
      </w:pPr>
      <w:r w:rsidRPr="00986325">
        <w:rPr>
          <w:rFonts w:ascii="Times New Roman" w:eastAsia="Times New Roman" w:hAnsi="Times New Roman" w:cs="Times New Roman"/>
          <w:b/>
          <w:bCs/>
          <w:sz w:val="28"/>
          <w:szCs w:val="28"/>
          <w:lang w:eastAsia="ru-RU"/>
        </w:rPr>
        <w:t>Основная</w:t>
      </w:r>
      <w:r w:rsidRPr="00986325">
        <w:rPr>
          <w:rFonts w:ascii="Times New Roman" w:eastAsia="Times New Roman" w:hAnsi="Times New Roman" w:cs="Times New Roman"/>
          <w:b/>
          <w:bCs/>
          <w:sz w:val="28"/>
          <w:szCs w:val="28"/>
          <w:lang w:val="en-US" w:eastAsia="ru-RU"/>
        </w:rPr>
        <w:t xml:space="preserve"> </w:t>
      </w:r>
      <w:r w:rsidRPr="00986325">
        <w:rPr>
          <w:rFonts w:ascii="Times New Roman" w:eastAsia="Times New Roman" w:hAnsi="Times New Roman" w:cs="Times New Roman"/>
          <w:b/>
          <w:bCs/>
          <w:sz w:val="28"/>
          <w:szCs w:val="28"/>
          <w:lang w:eastAsia="ru-RU"/>
        </w:rPr>
        <w:t>литература</w:t>
      </w:r>
      <w:r w:rsidRPr="00986325">
        <w:rPr>
          <w:rFonts w:ascii="Times New Roman" w:eastAsia="Times New Roman" w:hAnsi="Times New Roman" w:cs="Times New Roman"/>
          <w:b/>
          <w:bCs/>
          <w:sz w:val="28"/>
          <w:szCs w:val="28"/>
          <w:lang w:val="en-US" w:eastAsia="ru-RU"/>
        </w:rPr>
        <w:t>:</w:t>
      </w:r>
    </w:p>
    <w:p w14:paraId="20216F0F" w14:textId="7DB2D03D" w:rsidR="00AC77AF" w:rsidRDefault="00AC77AF" w:rsidP="00AC77AF">
      <w:pPr>
        <w:numPr>
          <w:ilvl w:val="0"/>
          <w:numId w:val="9"/>
        </w:numPr>
        <w:tabs>
          <w:tab w:val="left" w:pos="1134"/>
        </w:tabs>
        <w:spacing w:after="0" w:line="240" w:lineRule="auto"/>
        <w:ind w:left="0" w:firstLine="851"/>
        <w:contextualSpacing/>
        <w:jc w:val="both"/>
        <w:rPr>
          <w:rFonts w:ascii="Times New Roman" w:eastAsia="Times New Roman" w:hAnsi="Times New Roman" w:cs="Times New Roman"/>
          <w:color w:val="000000" w:themeColor="text1"/>
          <w:sz w:val="28"/>
          <w:szCs w:val="28"/>
          <w:lang w:eastAsia="ru-RU"/>
        </w:rPr>
      </w:pPr>
      <w:r w:rsidRPr="00AC77AF">
        <w:rPr>
          <w:rFonts w:ascii="Times New Roman" w:eastAsia="Times New Roman" w:hAnsi="Times New Roman" w:cs="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w:t>
      </w:r>
      <w:proofErr w:type="spellStart"/>
      <w:r w:rsidRPr="00AC77AF">
        <w:rPr>
          <w:rFonts w:ascii="Times New Roman" w:eastAsia="Times New Roman" w:hAnsi="Times New Roman" w:cs="Times New Roman"/>
          <w:color w:val="000000" w:themeColor="text1"/>
          <w:sz w:val="28"/>
          <w:szCs w:val="28"/>
          <w:lang w:eastAsia="ru-RU"/>
        </w:rPr>
        <w:t>Авдийский</w:t>
      </w:r>
      <w:proofErr w:type="spellEnd"/>
      <w:r w:rsidRPr="00AC77AF">
        <w:rPr>
          <w:rFonts w:ascii="Times New Roman" w:eastAsia="Times New Roman" w:hAnsi="Times New Roman" w:cs="Times New Roman"/>
          <w:color w:val="000000" w:themeColor="text1"/>
          <w:sz w:val="28"/>
          <w:szCs w:val="28"/>
          <w:lang w:eastAsia="ru-RU"/>
        </w:rPr>
        <w:t xml:space="preserve"> [и др.]; </w:t>
      </w:r>
      <w:proofErr w:type="spellStart"/>
      <w:r w:rsidRPr="00AC77AF">
        <w:rPr>
          <w:rFonts w:ascii="Times New Roman" w:eastAsia="Times New Roman" w:hAnsi="Times New Roman" w:cs="Times New Roman"/>
          <w:color w:val="000000" w:themeColor="text1"/>
          <w:sz w:val="28"/>
          <w:szCs w:val="28"/>
          <w:lang w:eastAsia="ru-RU"/>
        </w:rPr>
        <w:t>Финуниверситет</w:t>
      </w:r>
      <w:proofErr w:type="spellEnd"/>
      <w:r w:rsidRPr="00AC77AF">
        <w:rPr>
          <w:rFonts w:ascii="Times New Roman" w:eastAsia="Times New Roman" w:hAnsi="Times New Roman" w:cs="Times New Roman"/>
          <w:color w:val="000000" w:themeColor="text1"/>
          <w:sz w:val="28"/>
          <w:szCs w:val="28"/>
          <w:lang w:eastAsia="ru-RU"/>
        </w:rPr>
        <w:t xml:space="preserve">. - Москва: Инфра-М, 2017. - 203 с. </w:t>
      </w:r>
      <w:proofErr w:type="gramStart"/>
      <w:r w:rsidRPr="00AC77AF">
        <w:rPr>
          <w:rFonts w:ascii="Times New Roman" w:eastAsia="Times New Roman" w:hAnsi="Times New Roman" w:cs="Times New Roman"/>
          <w:color w:val="000000" w:themeColor="text1"/>
          <w:sz w:val="28"/>
          <w:szCs w:val="28"/>
          <w:lang w:eastAsia="ru-RU"/>
        </w:rPr>
        <w:t>-  (</w:t>
      </w:r>
      <w:proofErr w:type="gramEnd"/>
      <w:r w:rsidRPr="00AC77AF">
        <w:rPr>
          <w:rFonts w:ascii="Times New Roman" w:eastAsia="Times New Roman" w:hAnsi="Times New Roman" w:cs="Times New Roman"/>
          <w:color w:val="000000" w:themeColor="text1"/>
          <w:sz w:val="28"/>
          <w:szCs w:val="28"/>
          <w:lang w:eastAsia="ru-RU"/>
        </w:rPr>
        <w:t xml:space="preserve">Высшее образование: Магистратура). – </w:t>
      </w:r>
      <w:proofErr w:type="gramStart"/>
      <w:r w:rsidRPr="00AC77AF">
        <w:rPr>
          <w:rFonts w:ascii="Times New Roman" w:eastAsia="Times New Roman" w:hAnsi="Times New Roman" w:cs="Times New Roman"/>
          <w:color w:val="000000" w:themeColor="text1"/>
          <w:sz w:val="28"/>
          <w:szCs w:val="28"/>
          <w:lang w:eastAsia="ru-RU"/>
        </w:rPr>
        <w:t>Текст :</w:t>
      </w:r>
      <w:proofErr w:type="gramEnd"/>
      <w:r w:rsidRPr="00AC77AF">
        <w:rPr>
          <w:rFonts w:ascii="Times New Roman" w:eastAsia="Times New Roman" w:hAnsi="Times New Roman" w:cs="Times New Roman"/>
          <w:color w:val="000000" w:themeColor="text1"/>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color w:val="000000" w:themeColor="text1"/>
          <w:sz w:val="28"/>
          <w:szCs w:val="28"/>
          <w:lang w:eastAsia="ru-RU"/>
        </w:rPr>
        <w:t>22</w:t>
      </w:r>
      <w:r w:rsidRPr="00AC77AF">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6</w:t>
      </w:r>
      <w:r w:rsidRPr="00AC77AF">
        <w:rPr>
          <w:rFonts w:ascii="Times New Roman" w:eastAsia="Times New Roman" w:hAnsi="Times New Roman" w:cs="Times New Roman"/>
          <w:color w:val="000000" w:themeColor="text1"/>
          <w:sz w:val="28"/>
          <w:szCs w:val="28"/>
          <w:lang w:eastAsia="ru-RU"/>
        </w:rPr>
        <w:t xml:space="preserve">.2023). - </w:t>
      </w:r>
      <w:proofErr w:type="gramStart"/>
      <w:r w:rsidRPr="00AC77AF">
        <w:rPr>
          <w:rFonts w:ascii="Times New Roman" w:eastAsia="Times New Roman" w:hAnsi="Times New Roman" w:cs="Times New Roman"/>
          <w:color w:val="000000" w:themeColor="text1"/>
          <w:sz w:val="28"/>
          <w:szCs w:val="28"/>
          <w:lang w:eastAsia="ru-RU"/>
        </w:rPr>
        <w:t>Текст :</w:t>
      </w:r>
      <w:proofErr w:type="gramEnd"/>
      <w:r w:rsidRPr="00AC77AF">
        <w:rPr>
          <w:rFonts w:ascii="Times New Roman" w:eastAsia="Times New Roman" w:hAnsi="Times New Roman" w:cs="Times New Roman"/>
          <w:color w:val="000000" w:themeColor="text1"/>
          <w:sz w:val="28"/>
          <w:szCs w:val="28"/>
          <w:lang w:eastAsia="ru-RU"/>
        </w:rPr>
        <w:t xml:space="preserve"> электронный. </w:t>
      </w:r>
    </w:p>
    <w:p w14:paraId="7713044B" w14:textId="64657B23" w:rsidR="00AC77AF" w:rsidRDefault="00AC77AF" w:rsidP="00AC77AF">
      <w:pPr>
        <w:numPr>
          <w:ilvl w:val="0"/>
          <w:numId w:val="9"/>
        </w:numPr>
        <w:tabs>
          <w:tab w:val="left" w:pos="1134"/>
        </w:tabs>
        <w:spacing w:after="0" w:line="240" w:lineRule="auto"/>
        <w:ind w:left="0" w:firstLine="993"/>
        <w:contextualSpacing/>
        <w:jc w:val="both"/>
        <w:rPr>
          <w:rFonts w:ascii="Times New Roman" w:eastAsia="Times New Roman" w:hAnsi="Times New Roman" w:cs="Times New Roman"/>
          <w:color w:val="000000" w:themeColor="text1"/>
          <w:sz w:val="28"/>
          <w:szCs w:val="28"/>
          <w:lang w:eastAsia="ru-RU"/>
        </w:rPr>
      </w:pPr>
      <w:r w:rsidRPr="00AC77AF">
        <w:rPr>
          <w:rFonts w:ascii="Times New Roman" w:eastAsia="Times New Roman" w:hAnsi="Times New Roman" w:cs="Times New Roman"/>
          <w:color w:val="000000" w:themeColor="text1"/>
          <w:sz w:val="28"/>
          <w:szCs w:val="28"/>
          <w:lang w:eastAsia="ru-RU"/>
        </w:rPr>
        <w:t xml:space="preserve">Белов, П. Г. Техногенные системы и экологический </w:t>
      </w:r>
      <w:proofErr w:type="gramStart"/>
      <w:r w:rsidRPr="00AC77AF">
        <w:rPr>
          <w:rFonts w:ascii="Times New Roman" w:eastAsia="Times New Roman" w:hAnsi="Times New Roman" w:cs="Times New Roman"/>
          <w:color w:val="000000" w:themeColor="text1"/>
          <w:sz w:val="28"/>
          <w:szCs w:val="28"/>
          <w:lang w:eastAsia="ru-RU"/>
        </w:rPr>
        <w:t>риск :</w:t>
      </w:r>
      <w:proofErr w:type="gramEnd"/>
      <w:r w:rsidRPr="00AC77AF">
        <w:rPr>
          <w:rFonts w:ascii="Times New Roman" w:eastAsia="Times New Roman" w:hAnsi="Times New Roman" w:cs="Times New Roman"/>
          <w:color w:val="000000" w:themeColor="text1"/>
          <w:sz w:val="28"/>
          <w:szCs w:val="28"/>
          <w:lang w:eastAsia="ru-RU"/>
        </w:rPr>
        <w:t xml:space="preserve"> учебник и практикум для вузов / П. Г. Белов, К. В. Чернов ; под общей редакцией П. Г. Белова. — </w:t>
      </w:r>
      <w:proofErr w:type="gramStart"/>
      <w:r w:rsidRPr="00AC77AF">
        <w:rPr>
          <w:rFonts w:ascii="Times New Roman" w:eastAsia="Times New Roman" w:hAnsi="Times New Roman" w:cs="Times New Roman"/>
          <w:color w:val="000000" w:themeColor="text1"/>
          <w:sz w:val="28"/>
          <w:szCs w:val="28"/>
          <w:lang w:eastAsia="ru-RU"/>
        </w:rPr>
        <w:t>Москва :</w:t>
      </w:r>
      <w:proofErr w:type="gramEnd"/>
      <w:r w:rsidRPr="00AC77AF">
        <w:rPr>
          <w:rFonts w:ascii="Times New Roman" w:eastAsia="Times New Roman" w:hAnsi="Times New Roman" w:cs="Times New Roman"/>
          <w:color w:val="000000" w:themeColor="text1"/>
          <w:sz w:val="28"/>
          <w:szCs w:val="28"/>
          <w:lang w:eastAsia="ru-RU"/>
        </w:rPr>
        <w:t xml:space="preserve"> Издательство </w:t>
      </w:r>
      <w:proofErr w:type="spellStart"/>
      <w:r w:rsidRPr="00AC77AF">
        <w:rPr>
          <w:rFonts w:ascii="Times New Roman" w:eastAsia="Times New Roman" w:hAnsi="Times New Roman" w:cs="Times New Roman"/>
          <w:color w:val="000000" w:themeColor="text1"/>
          <w:sz w:val="28"/>
          <w:szCs w:val="28"/>
          <w:lang w:eastAsia="ru-RU"/>
        </w:rPr>
        <w:t>Юрайт</w:t>
      </w:r>
      <w:proofErr w:type="spellEnd"/>
      <w:r w:rsidRPr="00AC77AF">
        <w:rPr>
          <w:rFonts w:ascii="Times New Roman" w:eastAsia="Times New Roman" w:hAnsi="Times New Roman" w:cs="Times New Roman"/>
          <w:color w:val="000000" w:themeColor="text1"/>
          <w:sz w:val="28"/>
          <w:szCs w:val="28"/>
          <w:lang w:eastAsia="ru-RU"/>
        </w:rPr>
        <w:t xml:space="preserve">, 2021. — 366 с. — (Высшее образование). — Образовательная платформа </w:t>
      </w:r>
      <w:proofErr w:type="spellStart"/>
      <w:r w:rsidRPr="00AC77AF">
        <w:rPr>
          <w:rFonts w:ascii="Times New Roman" w:eastAsia="Times New Roman" w:hAnsi="Times New Roman" w:cs="Times New Roman"/>
          <w:color w:val="000000" w:themeColor="text1"/>
          <w:sz w:val="28"/>
          <w:szCs w:val="28"/>
          <w:lang w:eastAsia="ru-RU"/>
        </w:rPr>
        <w:t>Юрайт</w:t>
      </w:r>
      <w:proofErr w:type="spellEnd"/>
      <w:r w:rsidRPr="00AC77AF">
        <w:rPr>
          <w:rFonts w:ascii="Times New Roman" w:eastAsia="Times New Roman" w:hAnsi="Times New Roman" w:cs="Times New Roman"/>
          <w:color w:val="000000" w:themeColor="text1"/>
          <w:sz w:val="28"/>
          <w:szCs w:val="28"/>
          <w:lang w:eastAsia="ru-RU"/>
        </w:rPr>
        <w:t xml:space="preserve"> [сайт]. — URL: https://urait.ru/bcode/469703 (дата обращения: </w:t>
      </w:r>
      <w:r>
        <w:rPr>
          <w:rFonts w:ascii="Times New Roman" w:eastAsia="Times New Roman" w:hAnsi="Times New Roman" w:cs="Times New Roman"/>
          <w:color w:val="000000" w:themeColor="text1"/>
          <w:sz w:val="28"/>
          <w:szCs w:val="28"/>
          <w:lang w:eastAsia="ru-RU"/>
        </w:rPr>
        <w:t>22</w:t>
      </w:r>
      <w:r w:rsidRPr="00AC77AF">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6</w:t>
      </w:r>
      <w:r w:rsidRPr="00AC77AF">
        <w:rPr>
          <w:rFonts w:ascii="Times New Roman" w:eastAsia="Times New Roman" w:hAnsi="Times New Roman" w:cs="Times New Roman"/>
          <w:color w:val="000000" w:themeColor="text1"/>
          <w:sz w:val="28"/>
          <w:szCs w:val="28"/>
          <w:lang w:eastAsia="ru-RU"/>
        </w:rPr>
        <w:t xml:space="preserve">.2023). — </w:t>
      </w:r>
      <w:proofErr w:type="gramStart"/>
      <w:r w:rsidRPr="00AC77AF">
        <w:rPr>
          <w:rFonts w:ascii="Times New Roman" w:eastAsia="Times New Roman" w:hAnsi="Times New Roman" w:cs="Times New Roman"/>
          <w:color w:val="000000" w:themeColor="text1"/>
          <w:sz w:val="28"/>
          <w:szCs w:val="28"/>
          <w:lang w:eastAsia="ru-RU"/>
        </w:rPr>
        <w:t>Текст :</w:t>
      </w:r>
      <w:proofErr w:type="gramEnd"/>
      <w:r w:rsidRPr="00AC77AF">
        <w:rPr>
          <w:rFonts w:ascii="Times New Roman" w:eastAsia="Times New Roman" w:hAnsi="Times New Roman" w:cs="Times New Roman"/>
          <w:color w:val="000000" w:themeColor="text1"/>
          <w:sz w:val="28"/>
          <w:szCs w:val="28"/>
          <w:lang w:eastAsia="ru-RU"/>
        </w:rPr>
        <w:t xml:space="preserve"> электронный. </w:t>
      </w:r>
    </w:p>
    <w:p w14:paraId="422A0E0A" w14:textId="596A9A10" w:rsidR="00897735" w:rsidRPr="00AC77AF" w:rsidRDefault="00AC77AF" w:rsidP="00AC77AF">
      <w:pPr>
        <w:pStyle w:val="af0"/>
        <w:numPr>
          <w:ilvl w:val="0"/>
          <w:numId w:val="9"/>
        </w:numPr>
        <w:tabs>
          <w:tab w:val="left" w:pos="1134"/>
        </w:tabs>
        <w:spacing w:after="0" w:line="240" w:lineRule="auto"/>
        <w:ind w:left="0" w:firstLine="993"/>
        <w:jc w:val="both"/>
        <w:rPr>
          <w:rFonts w:ascii="Times New Roman" w:eastAsia="Times New Roman" w:hAnsi="Times New Roman"/>
          <w:color w:val="000000" w:themeColor="text1"/>
          <w:sz w:val="28"/>
          <w:szCs w:val="28"/>
          <w:lang w:eastAsia="ru-RU"/>
        </w:rPr>
      </w:pPr>
      <w:r w:rsidRPr="00AC77AF">
        <w:rPr>
          <w:rFonts w:ascii="Times New Roman" w:eastAsia="Times New Roman" w:hAnsi="Times New Roman"/>
          <w:color w:val="000000" w:themeColor="text1"/>
          <w:sz w:val="28"/>
          <w:szCs w:val="28"/>
          <w:lang w:eastAsia="ru-RU"/>
        </w:rPr>
        <w:lastRenderedPageBreak/>
        <w:t xml:space="preserve">Корпоративная социальная </w:t>
      </w:r>
      <w:proofErr w:type="gramStart"/>
      <w:r w:rsidRPr="00AC77AF">
        <w:rPr>
          <w:rFonts w:ascii="Times New Roman" w:eastAsia="Times New Roman" w:hAnsi="Times New Roman"/>
          <w:color w:val="000000" w:themeColor="text1"/>
          <w:sz w:val="28"/>
          <w:szCs w:val="28"/>
          <w:lang w:eastAsia="ru-RU"/>
        </w:rPr>
        <w:t>ответственность :</w:t>
      </w:r>
      <w:proofErr w:type="gramEnd"/>
      <w:r w:rsidRPr="00AC77AF">
        <w:rPr>
          <w:rFonts w:ascii="Times New Roman" w:eastAsia="Times New Roman" w:hAnsi="Times New Roman"/>
          <w:color w:val="000000" w:themeColor="text1"/>
          <w:sz w:val="28"/>
          <w:szCs w:val="28"/>
          <w:lang w:eastAsia="ru-RU"/>
        </w:rPr>
        <w:t xml:space="preserve"> учебник для вузов / В. Я. Горфинкель [и др.] ; под редакцией В. Я. Горфинкеля, Н. В. Родионовой. — 3-е изд., </w:t>
      </w:r>
      <w:proofErr w:type="spellStart"/>
      <w:r w:rsidRPr="00AC77AF">
        <w:rPr>
          <w:rFonts w:ascii="Times New Roman" w:eastAsia="Times New Roman" w:hAnsi="Times New Roman"/>
          <w:color w:val="000000" w:themeColor="text1"/>
          <w:sz w:val="28"/>
          <w:szCs w:val="28"/>
          <w:lang w:eastAsia="ru-RU"/>
        </w:rPr>
        <w:t>перераб</w:t>
      </w:r>
      <w:proofErr w:type="spellEnd"/>
      <w:r w:rsidRPr="00AC77AF">
        <w:rPr>
          <w:rFonts w:ascii="Times New Roman" w:eastAsia="Times New Roman" w:hAnsi="Times New Roman"/>
          <w:color w:val="000000" w:themeColor="text1"/>
          <w:sz w:val="28"/>
          <w:szCs w:val="28"/>
          <w:lang w:eastAsia="ru-RU"/>
        </w:rPr>
        <w:t xml:space="preserve">. и доп. — </w:t>
      </w:r>
      <w:proofErr w:type="gramStart"/>
      <w:r w:rsidRPr="00AC77AF">
        <w:rPr>
          <w:rFonts w:ascii="Times New Roman" w:eastAsia="Times New Roman" w:hAnsi="Times New Roman"/>
          <w:color w:val="000000" w:themeColor="text1"/>
          <w:sz w:val="28"/>
          <w:szCs w:val="28"/>
          <w:lang w:eastAsia="ru-RU"/>
        </w:rPr>
        <w:t>Москва :</w:t>
      </w:r>
      <w:proofErr w:type="gramEnd"/>
      <w:r w:rsidRPr="00AC77AF">
        <w:rPr>
          <w:rFonts w:ascii="Times New Roman" w:eastAsia="Times New Roman" w:hAnsi="Times New Roman"/>
          <w:color w:val="000000" w:themeColor="text1"/>
          <w:sz w:val="28"/>
          <w:szCs w:val="28"/>
          <w:lang w:eastAsia="ru-RU"/>
        </w:rPr>
        <w:t xml:space="preserve"> Издательство </w:t>
      </w:r>
      <w:proofErr w:type="spellStart"/>
      <w:r w:rsidRPr="00AC77AF">
        <w:rPr>
          <w:rFonts w:ascii="Times New Roman" w:eastAsia="Times New Roman" w:hAnsi="Times New Roman"/>
          <w:color w:val="000000" w:themeColor="text1"/>
          <w:sz w:val="28"/>
          <w:szCs w:val="28"/>
          <w:lang w:eastAsia="ru-RU"/>
        </w:rPr>
        <w:t>Юрайт</w:t>
      </w:r>
      <w:proofErr w:type="spellEnd"/>
      <w:r w:rsidRPr="00AC77AF">
        <w:rPr>
          <w:rFonts w:ascii="Times New Roman" w:eastAsia="Times New Roman" w:hAnsi="Times New Roman"/>
          <w:color w:val="000000" w:themeColor="text1"/>
          <w:sz w:val="28"/>
          <w:szCs w:val="28"/>
          <w:lang w:eastAsia="ru-RU"/>
        </w:rPr>
        <w:t xml:space="preserve">, 2022. — 490 с. — Образовательная платформа </w:t>
      </w:r>
      <w:proofErr w:type="spellStart"/>
      <w:r w:rsidRPr="00AC77AF">
        <w:rPr>
          <w:rFonts w:ascii="Times New Roman" w:eastAsia="Times New Roman" w:hAnsi="Times New Roman"/>
          <w:color w:val="000000" w:themeColor="text1"/>
          <w:sz w:val="28"/>
          <w:szCs w:val="28"/>
          <w:lang w:eastAsia="ru-RU"/>
        </w:rPr>
        <w:t>Юрайт</w:t>
      </w:r>
      <w:proofErr w:type="spellEnd"/>
      <w:r w:rsidRPr="00AC77AF">
        <w:rPr>
          <w:rFonts w:ascii="Times New Roman" w:eastAsia="Times New Roman" w:hAnsi="Times New Roman"/>
          <w:color w:val="000000" w:themeColor="text1"/>
          <w:sz w:val="28"/>
          <w:szCs w:val="28"/>
          <w:lang w:eastAsia="ru-RU"/>
        </w:rPr>
        <w:t xml:space="preserve"> [сайт]. — URL: https://urait.ru/bcode/489129 (дата обращения: </w:t>
      </w:r>
      <w:r>
        <w:rPr>
          <w:rFonts w:ascii="Times New Roman" w:eastAsia="Times New Roman" w:hAnsi="Times New Roman"/>
          <w:color w:val="000000" w:themeColor="text1"/>
          <w:sz w:val="28"/>
          <w:szCs w:val="28"/>
          <w:lang w:eastAsia="ru-RU"/>
        </w:rPr>
        <w:t>22</w:t>
      </w:r>
      <w:r w:rsidRPr="00AC77AF">
        <w:rPr>
          <w:rFonts w:ascii="Times New Roman" w:eastAsia="Times New Roman" w:hAnsi="Times New Roman"/>
          <w:color w:val="000000" w:themeColor="text1"/>
          <w:sz w:val="28"/>
          <w:szCs w:val="28"/>
          <w:lang w:eastAsia="ru-RU"/>
        </w:rPr>
        <w:t>.0</w:t>
      </w:r>
      <w:r>
        <w:rPr>
          <w:rFonts w:ascii="Times New Roman" w:eastAsia="Times New Roman" w:hAnsi="Times New Roman"/>
          <w:color w:val="000000" w:themeColor="text1"/>
          <w:sz w:val="28"/>
          <w:szCs w:val="28"/>
          <w:lang w:eastAsia="ru-RU"/>
        </w:rPr>
        <w:t>6</w:t>
      </w:r>
      <w:r w:rsidRPr="00AC77AF">
        <w:rPr>
          <w:rFonts w:ascii="Times New Roman" w:eastAsia="Times New Roman" w:hAnsi="Times New Roman"/>
          <w:color w:val="000000" w:themeColor="text1"/>
          <w:sz w:val="28"/>
          <w:szCs w:val="28"/>
          <w:lang w:eastAsia="ru-RU"/>
        </w:rPr>
        <w:t xml:space="preserve">.2023). - </w:t>
      </w:r>
      <w:proofErr w:type="gramStart"/>
      <w:r w:rsidRPr="00AC77AF">
        <w:rPr>
          <w:rFonts w:ascii="Times New Roman" w:eastAsia="Times New Roman" w:hAnsi="Times New Roman"/>
          <w:color w:val="000000" w:themeColor="text1"/>
          <w:sz w:val="28"/>
          <w:szCs w:val="28"/>
          <w:lang w:eastAsia="ru-RU"/>
        </w:rPr>
        <w:t>Текст :</w:t>
      </w:r>
      <w:proofErr w:type="gramEnd"/>
      <w:r w:rsidRPr="00AC77AF">
        <w:rPr>
          <w:rFonts w:ascii="Times New Roman" w:eastAsia="Times New Roman" w:hAnsi="Times New Roman"/>
          <w:color w:val="000000" w:themeColor="text1"/>
          <w:sz w:val="28"/>
          <w:szCs w:val="28"/>
          <w:lang w:eastAsia="ru-RU"/>
        </w:rPr>
        <w:t xml:space="preserve"> электронный.</w:t>
      </w:r>
    </w:p>
    <w:p w14:paraId="58F2EC3C" w14:textId="5DC0A295" w:rsidR="000F276A" w:rsidRPr="000F276A" w:rsidRDefault="000F276A" w:rsidP="00986325">
      <w:pPr>
        <w:tabs>
          <w:tab w:val="left" w:pos="1134"/>
        </w:tabs>
        <w:spacing w:after="0" w:line="240" w:lineRule="auto"/>
        <w:ind w:firstLine="709"/>
        <w:contextualSpacing/>
        <w:jc w:val="center"/>
        <w:rPr>
          <w:rFonts w:ascii="Times New Roman" w:eastAsia="Times New Roman" w:hAnsi="Times New Roman" w:cs="Times New Roman"/>
          <w:b/>
          <w:bCs/>
          <w:color w:val="000000" w:themeColor="text1"/>
          <w:sz w:val="28"/>
          <w:szCs w:val="28"/>
          <w:lang w:eastAsia="ru-RU"/>
        </w:rPr>
      </w:pPr>
      <w:r w:rsidRPr="000F276A">
        <w:rPr>
          <w:rFonts w:ascii="Times New Roman" w:eastAsia="Times New Roman" w:hAnsi="Times New Roman" w:cs="Times New Roman"/>
          <w:b/>
          <w:bCs/>
          <w:color w:val="000000" w:themeColor="text1"/>
          <w:sz w:val="28"/>
          <w:szCs w:val="28"/>
          <w:lang w:eastAsia="ru-RU"/>
        </w:rPr>
        <w:t>Дополнительная литература</w:t>
      </w:r>
      <w:r w:rsidR="00986325">
        <w:rPr>
          <w:rFonts w:ascii="Times New Roman" w:eastAsia="Times New Roman" w:hAnsi="Times New Roman" w:cs="Times New Roman"/>
          <w:b/>
          <w:bCs/>
          <w:color w:val="000000" w:themeColor="text1"/>
          <w:sz w:val="28"/>
          <w:szCs w:val="28"/>
          <w:lang w:eastAsia="ru-RU"/>
        </w:rPr>
        <w:t>:</w:t>
      </w:r>
    </w:p>
    <w:p w14:paraId="5E2FC7BA" w14:textId="3879C9A7" w:rsidR="00AC77AF" w:rsidRDefault="00AC77AF" w:rsidP="00AC77AF">
      <w:pPr>
        <w:widowControl w:val="0"/>
        <w:numPr>
          <w:ilvl w:val="0"/>
          <w:numId w:val="22"/>
        </w:numPr>
        <w:tabs>
          <w:tab w:val="left" w:pos="709"/>
        </w:tabs>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AC77AF">
        <w:rPr>
          <w:rFonts w:ascii="Times New Roman" w:eastAsia="Times New Roman" w:hAnsi="Times New Roman" w:cs="Times New Roman"/>
          <w:color w:val="000000" w:themeColor="text1"/>
          <w:sz w:val="28"/>
          <w:szCs w:val="28"/>
          <w:lang w:eastAsia="ru-RU"/>
        </w:rPr>
        <w:t>Авдийский</w:t>
      </w:r>
      <w:proofErr w:type="spellEnd"/>
      <w:r w:rsidRPr="00AC77AF">
        <w:rPr>
          <w:rFonts w:ascii="Times New Roman" w:eastAsia="Times New Roman" w:hAnsi="Times New Roman" w:cs="Times New Roman"/>
          <w:color w:val="000000" w:themeColor="text1"/>
          <w:sz w:val="28"/>
          <w:szCs w:val="28"/>
          <w:lang w:eastAsia="ru-RU"/>
        </w:rPr>
        <w:t xml:space="preserve">, В. И. Современные научные подходы к разработке систем минимизации рисков в деятельности хозяйствующих субъектов: монография / В. И. </w:t>
      </w:r>
      <w:proofErr w:type="spellStart"/>
      <w:r w:rsidRPr="00AC77AF">
        <w:rPr>
          <w:rFonts w:ascii="Times New Roman" w:eastAsia="Times New Roman" w:hAnsi="Times New Roman" w:cs="Times New Roman"/>
          <w:color w:val="000000" w:themeColor="text1"/>
          <w:sz w:val="28"/>
          <w:szCs w:val="28"/>
          <w:lang w:eastAsia="ru-RU"/>
        </w:rPr>
        <w:t>Авдийский</w:t>
      </w:r>
      <w:proofErr w:type="spellEnd"/>
      <w:r w:rsidRPr="00AC77AF">
        <w:rPr>
          <w:rFonts w:ascii="Times New Roman" w:eastAsia="Times New Roman" w:hAnsi="Times New Roman" w:cs="Times New Roman"/>
          <w:color w:val="000000" w:themeColor="text1"/>
          <w:sz w:val="28"/>
          <w:szCs w:val="28"/>
          <w:lang w:eastAsia="ru-RU"/>
        </w:rPr>
        <w:t xml:space="preserve">, В. М. Безденежных, Н. Г. Синявский. – </w:t>
      </w:r>
      <w:proofErr w:type="gramStart"/>
      <w:r w:rsidRPr="00AC77AF">
        <w:rPr>
          <w:rFonts w:ascii="Times New Roman" w:eastAsia="Times New Roman" w:hAnsi="Times New Roman" w:cs="Times New Roman"/>
          <w:color w:val="000000" w:themeColor="text1"/>
          <w:sz w:val="28"/>
          <w:szCs w:val="28"/>
          <w:lang w:eastAsia="ru-RU"/>
        </w:rPr>
        <w:t>Москва :</w:t>
      </w:r>
      <w:proofErr w:type="gramEnd"/>
      <w:r w:rsidRPr="00AC77AF">
        <w:rPr>
          <w:rFonts w:ascii="Times New Roman" w:eastAsia="Times New Roman" w:hAnsi="Times New Roman" w:cs="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Pr="00AC77AF">
        <w:rPr>
          <w:rFonts w:ascii="Times New Roman" w:eastAsia="Times New Roman" w:hAnsi="Times New Roman" w:cs="Times New Roman"/>
          <w:color w:val="000000" w:themeColor="text1"/>
          <w:sz w:val="28"/>
          <w:szCs w:val="28"/>
          <w:lang w:eastAsia="ru-RU"/>
        </w:rPr>
        <w:t>ELibrary</w:t>
      </w:r>
      <w:proofErr w:type="spellEnd"/>
      <w:r w:rsidRPr="00AC77AF">
        <w:rPr>
          <w:rFonts w:ascii="Times New Roman" w:eastAsia="Times New Roman" w:hAnsi="Times New Roman" w:cs="Times New Roman"/>
          <w:color w:val="000000" w:themeColor="text1"/>
          <w:sz w:val="28"/>
          <w:szCs w:val="28"/>
          <w:lang w:eastAsia="ru-RU"/>
        </w:rPr>
        <w:t xml:space="preserve">. - URL: https://elibrary.ru/item.asp?id=39113706 (дата обращения: </w:t>
      </w:r>
      <w:r>
        <w:rPr>
          <w:rFonts w:ascii="Times New Roman" w:eastAsia="Times New Roman" w:hAnsi="Times New Roman" w:cs="Times New Roman"/>
          <w:color w:val="000000" w:themeColor="text1"/>
          <w:sz w:val="28"/>
          <w:szCs w:val="28"/>
          <w:lang w:eastAsia="ru-RU"/>
        </w:rPr>
        <w:t>22</w:t>
      </w:r>
      <w:r w:rsidRPr="00AC77AF">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6</w:t>
      </w:r>
      <w:r w:rsidRPr="00AC77AF">
        <w:rPr>
          <w:rFonts w:ascii="Times New Roman" w:eastAsia="Times New Roman" w:hAnsi="Times New Roman" w:cs="Times New Roman"/>
          <w:color w:val="000000" w:themeColor="text1"/>
          <w:sz w:val="28"/>
          <w:szCs w:val="28"/>
          <w:lang w:eastAsia="ru-RU"/>
        </w:rPr>
        <w:t xml:space="preserve">.2023). - </w:t>
      </w:r>
      <w:proofErr w:type="gramStart"/>
      <w:r w:rsidRPr="00AC77AF">
        <w:rPr>
          <w:rFonts w:ascii="Times New Roman" w:eastAsia="Times New Roman" w:hAnsi="Times New Roman" w:cs="Times New Roman"/>
          <w:color w:val="000000" w:themeColor="text1"/>
          <w:sz w:val="28"/>
          <w:szCs w:val="28"/>
          <w:lang w:eastAsia="ru-RU"/>
        </w:rPr>
        <w:t>Текст :</w:t>
      </w:r>
      <w:proofErr w:type="gramEnd"/>
      <w:r w:rsidRPr="00AC77AF">
        <w:rPr>
          <w:rFonts w:ascii="Times New Roman" w:eastAsia="Times New Roman" w:hAnsi="Times New Roman" w:cs="Times New Roman"/>
          <w:color w:val="000000" w:themeColor="text1"/>
          <w:sz w:val="28"/>
          <w:szCs w:val="28"/>
          <w:lang w:eastAsia="ru-RU"/>
        </w:rPr>
        <w:t xml:space="preserve"> электронный. </w:t>
      </w:r>
    </w:p>
    <w:p w14:paraId="496975BF" w14:textId="25290796" w:rsidR="00AC77AF" w:rsidRDefault="00AC77AF" w:rsidP="00AC77AF">
      <w:pPr>
        <w:numPr>
          <w:ilvl w:val="0"/>
          <w:numId w:val="22"/>
        </w:numPr>
        <w:tabs>
          <w:tab w:val="left" w:pos="709"/>
        </w:tabs>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r w:rsidRPr="00AC77AF">
        <w:rPr>
          <w:rFonts w:ascii="Times New Roman" w:eastAsia="Times New Roman" w:hAnsi="Times New Roman" w:cs="Times New Roman"/>
          <w:color w:val="000000" w:themeColor="text1"/>
          <w:sz w:val="28"/>
          <w:szCs w:val="28"/>
          <w:lang w:eastAsia="ru-RU"/>
        </w:rPr>
        <w:t xml:space="preserve">Основы экологической </w:t>
      </w:r>
      <w:proofErr w:type="gramStart"/>
      <w:r w:rsidRPr="00AC77AF">
        <w:rPr>
          <w:rFonts w:ascii="Times New Roman" w:eastAsia="Times New Roman" w:hAnsi="Times New Roman" w:cs="Times New Roman"/>
          <w:color w:val="000000" w:themeColor="text1"/>
          <w:sz w:val="28"/>
          <w:szCs w:val="28"/>
          <w:lang w:eastAsia="ru-RU"/>
        </w:rPr>
        <w:t>экспертизы :</w:t>
      </w:r>
      <w:proofErr w:type="gramEnd"/>
      <w:r w:rsidRPr="00AC77AF">
        <w:rPr>
          <w:rFonts w:ascii="Times New Roman" w:eastAsia="Times New Roman" w:hAnsi="Times New Roman" w:cs="Times New Roman"/>
          <w:color w:val="000000" w:themeColor="text1"/>
          <w:sz w:val="28"/>
          <w:szCs w:val="28"/>
          <w:lang w:eastAsia="ru-RU"/>
        </w:rPr>
        <w:t xml:space="preserve"> учебник / В. М. </w:t>
      </w:r>
      <w:proofErr w:type="spellStart"/>
      <w:r w:rsidRPr="00AC77AF">
        <w:rPr>
          <w:rFonts w:ascii="Times New Roman" w:eastAsia="Times New Roman" w:hAnsi="Times New Roman" w:cs="Times New Roman"/>
          <w:color w:val="000000" w:themeColor="text1"/>
          <w:sz w:val="28"/>
          <w:szCs w:val="28"/>
          <w:lang w:eastAsia="ru-RU"/>
        </w:rPr>
        <w:t>Питулько</w:t>
      </w:r>
      <w:proofErr w:type="spellEnd"/>
      <w:r w:rsidRPr="00AC77AF">
        <w:rPr>
          <w:rFonts w:ascii="Times New Roman" w:eastAsia="Times New Roman" w:hAnsi="Times New Roman" w:cs="Times New Roman"/>
          <w:color w:val="000000" w:themeColor="text1"/>
          <w:sz w:val="28"/>
          <w:szCs w:val="28"/>
          <w:lang w:eastAsia="ru-RU"/>
        </w:rPr>
        <w:t xml:space="preserve">, В. К. Донченко, В. В. </w:t>
      </w:r>
      <w:proofErr w:type="spellStart"/>
      <w:r w:rsidRPr="00AC77AF">
        <w:rPr>
          <w:rFonts w:ascii="Times New Roman" w:eastAsia="Times New Roman" w:hAnsi="Times New Roman" w:cs="Times New Roman"/>
          <w:color w:val="000000" w:themeColor="text1"/>
          <w:sz w:val="28"/>
          <w:szCs w:val="28"/>
          <w:lang w:eastAsia="ru-RU"/>
        </w:rPr>
        <w:t>Растоскуев</w:t>
      </w:r>
      <w:proofErr w:type="spellEnd"/>
      <w:r w:rsidRPr="00AC77AF">
        <w:rPr>
          <w:rFonts w:ascii="Times New Roman" w:eastAsia="Times New Roman" w:hAnsi="Times New Roman" w:cs="Times New Roman"/>
          <w:color w:val="000000" w:themeColor="text1"/>
          <w:sz w:val="28"/>
          <w:szCs w:val="28"/>
          <w:lang w:eastAsia="ru-RU"/>
        </w:rPr>
        <w:t xml:space="preserve">, В. В. Иванова. — </w:t>
      </w:r>
      <w:proofErr w:type="gramStart"/>
      <w:r w:rsidRPr="00AC77AF">
        <w:rPr>
          <w:rFonts w:ascii="Times New Roman" w:eastAsia="Times New Roman" w:hAnsi="Times New Roman" w:cs="Times New Roman"/>
          <w:color w:val="000000" w:themeColor="text1"/>
          <w:sz w:val="28"/>
          <w:szCs w:val="28"/>
          <w:lang w:eastAsia="ru-RU"/>
        </w:rPr>
        <w:t>Москва :</w:t>
      </w:r>
      <w:proofErr w:type="gramEnd"/>
      <w:r w:rsidRPr="00AC77AF">
        <w:rPr>
          <w:rFonts w:ascii="Times New Roman" w:eastAsia="Times New Roman" w:hAnsi="Times New Roman" w:cs="Times New Roman"/>
          <w:color w:val="000000" w:themeColor="text1"/>
          <w:sz w:val="28"/>
          <w:szCs w:val="28"/>
          <w:lang w:eastAsia="ru-RU"/>
        </w:rPr>
        <w:t xml:space="preserve"> ИНФРА-М, 2021. — 566 с. — (Высшее образование: </w:t>
      </w:r>
      <w:proofErr w:type="spellStart"/>
      <w:r w:rsidRPr="00AC77AF">
        <w:rPr>
          <w:rFonts w:ascii="Times New Roman" w:eastAsia="Times New Roman" w:hAnsi="Times New Roman" w:cs="Times New Roman"/>
          <w:color w:val="000000" w:themeColor="text1"/>
          <w:sz w:val="28"/>
          <w:szCs w:val="28"/>
          <w:lang w:eastAsia="ru-RU"/>
        </w:rPr>
        <w:t>Бакалавриат</w:t>
      </w:r>
      <w:proofErr w:type="spellEnd"/>
      <w:r w:rsidRPr="00AC77AF">
        <w:rPr>
          <w:rFonts w:ascii="Times New Roman" w:eastAsia="Times New Roman" w:hAnsi="Times New Roman" w:cs="Times New Roman"/>
          <w:color w:val="000000" w:themeColor="text1"/>
          <w:sz w:val="28"/>
          <w:szCs w:val="28"/>
          <w:lang w:eastAsia="ru-RU"/>
        </w:rPr>
        <w:t xml:space="preserve">).  – ЭБС ZNANIUM.com. - URL: https://znanium.com/catalog/product/1153782 (дата обращения: </w:t>
      </w:r>
      <w:r>
        <w:rPr>
          <w:rFonts w:ascii="Times New Roman" w:eastAsia="Times New Roman" w:hAnsi="Times New Roman" w:cs="Times New Roman"/>
          <w:color w:val="000000" w:themeColor="text1"/>
          <w:sz w:val="28"/>
          <w:szCs w:val="28"/>
          <w:lang w:eastAsia="ru-RU"/>
        </w:rPr>
        <w:t>22</w:t>
      </w:r>
      <w:r w:rsidRPr="00AC77AF">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6</w:t>
      </w:r>
      <w:r w:rsidRPr="00AC77AF">
        <w:rPr>
          <w:rFonts w:ascii="Times New Roman" w:eastAsia="Times New Roman" w:hAnsi="Times New Roman" w:cs="Times New Roman"/>
          <w:color w:val="000000" w:themeColor="text1"/>
          <w:sz w:val="28"/>
          <w:szCs w:val="28"/>
          <w:lang w:eastAsia="ru-RU"/>
        </w:rPr>
        <w:t xml:space="preserve">.2023).  - </w:t>
      </w:r>
      <w:proofErr w:type="gramStart"/>
      <w:r w:rsidRPr="00AC77AF">
        <w:rPr>
          <w:rFonts w:ascii="Times New Roman" w:eastAsia="Times New Roman" w:hAnsi="Times New Roman" w:cs="Times New Roman"/>
          <w:color w:val="000000" w:themeColor="text1"/>
          <w:sz w:val="28"/>
          <w:szCs w:val="28"/>
          <w:lang w:eastAsia="ru-RU"/>
        </w:rPr>
        <w:t>Текст :</w:t>
      </w:r>
      <w:proofErr w:type="gramEnd"/>
      <w:r w:rsidRPr="00AC77AF">
        <w:rPr>
          <w:rFonts w:ascii="Times New Roman" w:eastAsia="Times New Roman" w:hAnsi="Times New Roman" w:cs="Times New Roman"/>
          <w:color w:val="000000" w:themeColor="text1"/>
          <w:sz w:val="28"/>
          <w:szCs w:val="28"/>
          <w:lang w:eastAsia="ru-RU"/>
        </w:rPr>
        <w:t xml:space="preserve"> электронный. </w:t>
      </w:r>
    </w:p>
    <w:p w14:paraId="73896A3F" w14:textId="59398CC7" w:rsidR="00AC77AF" w:rsidRDefault="00AC77AF" w:rsidP="00AC77AF">
      <w:pPr>
        <w:numPr>
          <w:ilvl w:val="0"/>
          <w:numId w:val="22"/>
        </w:numPr>
        <w:tabs>
          <w:tab w:val="left" w:pos="709"/>
        </w:tabs>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r w:rsidRPr="00AC77AF">
        <w:rPr>
          <w:rFonts w:ascii="Times New Roman" w:eastAsia="Times New Roman" w:hAnsi="Times New Roman" w:cs="Times New Roman"/>
          <w:color w:val="000000" w:themeColor="text1"/>
          <w:sz w:val="28"/>
          <w:szCs w:val="28"/>
          <w:lang w:eastAsia="ru-RU"/>
        </w:rPr>
        <w:t xml:space="preserve">Завьялова, Е. Б.  Корпоративная социальная </w:t>
      </w:r>
      <w:proofErr w:type="gramStart"/>
      <w:r w:rsidRPr="00AC77AF">
        <w:rPr>
          <w:rFonts w:ascii="Times New Roman" w:eastAsia="Times New Roman" w:hAnsi="Times New Roman" w:cs="Times New Roman"/>
          <w:color w:val="000000" w:themeColor="text1"/>
          <w:sz w:val="28"/>
          <w:szCs w:val="28"/>
          <w:lang w:eastAsia="ru-RU"/>
        </w:rPr>
        <w:t>ответственность :</w:t>
      </w:r>
      <w:proofErr w:type="gramEnd"/>
      <w:r w:rsidRPr="00AC77AF">
        <w:rPr>
          <w:rFonts w:ascii="Times New Roman" w:eastAsia="Times New Roman" w:hAnsi="Times New Roman" w:cs="Times New Roman"/>
          <w:color w:val="000000" w:themeColor="text1"/>
          <w:sz w:val="28"/>
          <w:szCs w:val="28"/>
          <w:lang w:eastAsia="ru-RU"/>
        </w:rPr>
        <w:t xml:space="preserve"> учебник для вузов / Е. Б. Завьялова, Ю. К. Зайцев, Н. В. </w:t>
      </w:r>
      <w:proofErr w:type="spellStart"/>
      <w:r w:rsidRPr="00AC77AF">
        <w:rPr>
          <w:rFonts w:ascii="Times New Roman" w:eastAsia="Times New Roman" w:hAnsi="Times New Roman" w:cs="Times New Roman"/>
          <w:color w:val="000000" w:themeColor="text1"/>
          <w:sz w:val="28"/>
          <w:szCs w:val="28"/>
          <w:lang w:eastAsia="ru-RU"/>
        </w:rPr>
        <w:t>Студеникин</w:t>
      </w:r>
      <w:proofErr w:type="spellEnd"/>
      <w:r w:rsidRPr="00AC77AF">
        <w:rPr>
          <w:rFonts w:ascii="Times New Roman" w:eastAsia="Times New Roman" w:hAnsi="Times New Roman" w:cs="Times New Roman"/>
          <w:color w:val="000000" w:themeColor="text1"/>
          <w:sz w:val="28"/>
          <w:szCs w:val="28"/>
          <w:lang w:eastAsia="ru-RU"/>
        </w:rPr>
        <w:t xml:space="preserve">. — </w:t>
      </w:r>
      <w:proofErr w:type="gramStart"/>
      <w:r w:rsidRPr="00AC77AF">
        <w:rPr>
          <w:rFonts w:ascii="Times New Roman" w:eastAsia="Times New Roman" w:hAnsi="Times New Roman" w:cs="Times New Roman"/>
          <w:color w:val="000000" w:themeColor="text1"/>
          <w:sz w:val="28"/>
          <w:szCs w:val="28"/>
          <w:lang w:eastAsia="ru-RU"/>
        </w:rPr>
        <w:t>Москва :</w:t>
      </w:r>
      <w:proofErr w:type="gramEnd"/>
      <w:r w:rsidRPr="00AC77AF">
        <w:rPr>
          <w:rFonts w:ascii="Times New Roman" w:eastAsia="Times New Roman" w:hAnsi="Times New Roman" w:cs="Times New Roman"/>
          <w:color w:val="000000" w:themeColor="text1"/>
          <w:sz w:val="28"/>
          <w:szCs w:val="28"/>
          <w:lang w:eastAsia="ru-RU"/>
        </w:rPr>
        <w:t xml:space="preserve"> Издательство </w:t>
      </w:r>
      <w:proofErr w:type="spellStart"/>
      <w:r w:rsidRPr="00AC77AF">
        <w:rPr>
          <w:rFonts w:ascii="Times New Roman" w:eastAsia="Times New Roman" w:hAnsi="Times New Roman" w:cs="Times New Roman"/>
          <w:color w:val="000000" w:themeColor="text1"/>
          <w:sz w:val="28"/>
          <w:szCs w:val="28"/>
          <w:lang w:eastAsia="ru-RU"/>
        </w:rPr>
        <w:t>Юрайт</w:t>
      </w:r>
      <w:proofErr w:type="spellEnd"/>
      <w:r w:rsidRPr="00AC77AF">
        <w:rPr>
          <w:rFonts w:ascii="Times New Roman" w:eastAsia="Times New Roman" w:hAnsi="Times New Roman" w:cs="Times New Roman"/>
          <w:color w:val="000000" w:themeColor="text1"/>
          <w:sz w:val="28"/>
          <w:szCs w:val="28"/>
          <w:lang w:eastAsia="ru-RU"/>
        </w:rPr>
        <w:t xml:space="preserve">, 2022. — 125 с.- Образовательная платформа </w:t>
      </w:r>
      <w:proofErr w:type="spellStart"/>
      <w:r w:rsidRPr="00AC77AF">
        <w:rPr>
          <w:rFonts w:ascii="Times New Roman" w:eastAsia="Times New Roman" w:hAnsi="Times New Roman" w:cs="Times New Roman"/>
          <w:color w:val="000000" w:themeColor="text1"/>
          <w:sz w:val="28"/>
          <w:szCs w:val="28"/>
          <w:lang w:eastAsia="ru-RU"/>
        </w:rPr>
        <w:t>Юрайт</w:t>
      </w:r>
      <w:proofErr w:type="spellEnd"/>
      <w:r w:rsidRPr="00AC77AF">
        <w:rPr>
          <w:rFonts w:ascii="Times New Roman" w:eastAsia="Times New Roman" w:hAnsi="Times New Roman" w:cs="Times New Roman"/>
          <w:color w:val="000000" w:themeColor="text1"/>
          <w:sz w:val="28"/>
          <w:szCs w:val="28"/>
          <w:lang w:eastAsia="ru-RU"/>
        </w:rPr>
        <w:t xml:space="preserve"> [сайт]. — URL: https://urait.ru/bcode/489994 (дата обращения: </w:t>
      </w:r>
      <w:r>
        <w:rPr>
          <w:rFonts w:ascii="Times New Roman" w:eastAsia="Times New Roman" w:hAnsi="Times New Roman" w:cs="Times New Roman"/>
          <w:color w:val="000000" w:themeColor="text1"/>
          <w:sz w:val="28"/>
          <w:szCs w:val="28"/>
          <w:lang w:eastAsia="ru-RU"/>
        </w:rPr>
        <w:t>22</w:t>
      </w:r>
      <w:r w:rsidRPr="00AC77AF">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6</w:t>
      </w:r>
      <w:r w:rsidRPr="00AC77AF">
        <w:rPr>
          <w:rFonts w:ascii="Times New Roman" w:eastAsia="Times New Roman" w:hAnsi="Times New Roman" w:cs="Times New Roman"/>
          <w:color w:val="000000" w:themeColor="text1"/>
          <w:sz w:val="28"/>
          <w:szCs w:val="28"/>
          <w:lang w:eastAsia="ru-RU"/>
        </w:rPr>
        <w:t xml:space="preserve">.2023). - </w:t>
      </w:r>
      <w:proofErr w:type="gramStart"/>
      <w:r w:rsidRPr="00AC77AF">
        <w:rPr>
          <w:rFonts w:ascii="Times New Roman" w:eastAsia="Times New Roman" w:hAnsi="Times New Roman" w:cs="Times New Roman"/>
          <w:color w:val="000000" w:themeColor="text1"/>
          <w:sz w:val="28"/>
          <w:szCs w:val="28"/>
          <w:lang w:eastAsia="ru-RU"/>
        </w:rPr>
        <w:t>Текст :</w:t>
      </w:r>
      <w:proofErr w:type="gramEnd"/>
      <w:r w:rsidRPr="00AC77AF">
        <w:rPr>
          <w:rFonts w:ascii="Times New Roman" w:eastAsia="Times New Roman" w:hAnsi="Times New Roman" w:cs="Times New Roman"/>
          <w:color w:val="000000" w:themeColor="text1"/>
          <w:sz w:val="28"/>
          <w:szCs w:val="28"/>
          <w:lang w:eastAsia="ru-RU"/>
        </w:rPr>
        <w:t xml:space="preserve"> электронный. </w:t>
      </w:r>
    </w:p>
    <w:p w14:paraId="410095C4" w14:textId="696061CB" w:rsidR="00B07FC0" w:rsidRPr="00377A68" w:rsidRDefault="00AC77AF" w:rsidP="00AC77AF">
      <w:pPr>
        <w:widowControl w:val="0"/>
        <w:spacing w:after="0" w:line="240" w:lineRule="auto"/>
        <w:ind w:firstLine="709"/>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color w:val="000000" w:themeColor="text1"/>
          <w:sz w:val="28"/>
          <w:szCs w:val="28"/>
          <w:lang w:eastAsia="ru-RU"/>
        </w:rPr>
        <w:t xml:space="preserve">4. </w:t>
      </w:r>
      <w:r w:rsidRPr="00AC77AF">
        <w:rPr>
          <w:rFonts w:ascii="Times New Roman" w:eastAsia="Times New Roman" w:hAnsi="Times New Roman" w:cs="Times New Roman"/>
          <w:color w:val="000000" w:themeColor="text1"/>
          <w:sz w:val="28"/>
          <w:szCs w:val="28"/>
          <w:lang w:eastAsia="ru-RU"/>
        </w:rPr>
        <w:t xml:space="preserve">Масленникова, И. С.  Экологический менеджмент и </w:t>
      </w:r>
      <w:proofErr w:type="gramStart"/>
      <w:r w:rsidRPr="00AC77AF">
        <w:rPr>
          <w:rFonts w:ascii="Times New Roman" w:eastAsia="Times New Roman" w:hAnsi="Times New Roman" w:cs="Times New Roman"/>
          <w:color w:val="000000" w:themeColor="text1"/>
          <w:sz w:val="28"/>
          <w:szCs w:val="28"/>
          <w:lang w:eastAsia="ru-RU"/>
        </w:rPr>
        <w:t>аудит :</w:t>
      </w:r>
      <w:proofErr w:type="gramEnd"/>
      <w:r w:rsidRPr="00AC77AF">
        <w:rPr>
          <w:rFonts w:ascii="Times New Roman" w:eastAsia="Times New Roman" w:hAnsi="Times New Roman" w:cs="Times New Roman"/>
          <w:color w:val="000000" w:themeColor="text1"/>
          <w:sz w:val="28"/>
          <w:szCs w:val="28"/>
          <w:lang w:eastAsia="ru-RU"/>
        </w:rPr>
        <w:t xml:space="preserve"> учебник и практикум для вузов / И. С. Масленникова, Л. М. Кузнецов. — 2-е изд. — </w:t>
      </w:r>
      <w:proofErr w:type="gramStart"/>
      <w:r w:rsidRPr="00AC77AF">
        <w:rPr>
          <w:rFonts w:ascii="Times New Roman" w:eastAsia="Times New Roman" w:hAnsi="Times New Roman" w:cs="Times New Roman"/>
          <w:color w:val="000000" w:themeColor="text1"/>
          <w:sz w:val="28"/>
          <w:szCs w:val="28"/>
          <w:lang w:eastAsia="ru-RU"/>
        </w:rPr>
        <w:t>Москва :</w:t>
      </w:r>
      <w:proofErr w:type="gramEnd"/>
      <w:r w:rsidRPr="00AC77AF">
        <w:rPr>
          <w:rFonts w:ascii="Times New Roman" w:eastAsia="Times New Roman" w:hAnsi="Times New Roman" w:cs="Times New Roman"/>
          <w:color w:val="000000" w:themeColor="text1"/>
          <w:sz w:val="28"/>
          <w:szCs w:val="28"/>
          <w:lang w:eastAsia="ru-RU"/>
        </w:rPr>
        <w:t xml:space="preserve"> Издательство </w:t>
      </w:r>
      <w:proofErr w:type="spellStart"/>
      <w:r w:rsidRPr="00AC77AF">
        <w:rPr>
          <w:rFonts w:ascii="Times New Roman" w:eastAsia="Times New Roman" w:hAnsi="Times New Roman" w:cs="Times New Roman"/>
          <w:color w:val="000000" w:themeColor="text1"/>
          <w:sz w:val="28"/>
          <w:szCs w:val="28"/>
          <w:lang w:eastAsia="ru-RU"/>
        </w:rPr>
        <w:t>Юрайт</w:t>
      </w:r>
      <w:proofErr w:type="spellEnd"/>
      <w:r w:rsidRPr="00AC77AF">
        <w:rPr>
          <w:rFonts w:ascii="Times New Roman" w:eastAsia="Times New Roman" w:hAnsi="Times New Roman" w:cs="Times New Roman"/>
          <w:color w:val="000000" w:themeColor="text1"/>
          <w:sz w:val="28"/>
          <w:szCs w:val="28"/>
          <w:lang w:eastAsia="ru-RU"/>
        </w:rPr>
        <w:t xml:space="preserve">, 2022. — 311 с. — Образовательная платформа </w:t>
      </w:r>
      <w:proofErr w:type="spellStart"/>
      <w:r w:rsidRPr="00AC77AF">
        <w:rPr>
          <w:rFonts w:ascii="Times New Roman" w:eastAsia="Times New Roman" w:hAnsi="Times New Roman" w:cs="Times New Roman"/>
          <w:color w:val="000000" w:themeColor="text1"/>
          <w:sz w:val="28"/>
          <w:szCs w:val="28"/>
          <w:lang w:eastAsia="ru-RU"/>
        </w:rPr>
        <w:t>Юрайт</w:t>
      </w:r>
      <w:proofErr w:type="spellEnd"/>
      <w:r w:rsidRPr="00AC77AF">
        <w:rPr>
          <w:rFonts w:ascii="Times New Roman" w:eastAsia="Times New Roman" w:hAnsi="Times New Roman" w:cs="Times New Roman"/>
          <w:color w:val="000000" w:themeColor="text1"/>
          <w:sz w:val="28"/>
          <w:szCs w:val="28"/>
          <w:lang w:eastAsia="ru-RU"/>
        </w:rPr>
        <w:t xml:space="preserve"> [сайт]. — URL: https://urait.ru/bcode/489523 (дата обращения: </w:t>
      </w:r>
      <w:r>
        <w:rPr>
          <w:rFonts w:ascii="Times New Roman" w:eastAsia="Times New Roman" w:hAnsi="Times New Roman" w:cs="Times New Roman"/>
          <w:color w:val="000000" w:themeColor="text1"/>
          <w:sz w:val="28"/>
          <w:szCs w:val="28"/>
          <w:lang w:eastAsia="ru-RU"/>
        </w:rPr>
        <w:t>22</w:t>
      </w:r>
      <w:r w:rsidRPr="00AC77AF">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6</w:t>
      </w:r>
      <w:r w:rsidRPr="00AC77AF">
        <w:rPr>
          <w:rFonts w:ascii="Times New Roman" w:eastAsia="Times New Roman" w:hAnsi="Times New Roman" w:cs="Times New Roman"/>
          <w:color w:val="000000" w:themeColor="text1"/>
          <w:sz w:val="28"/>
          <w:szCs w:val="28"/>
          <w:lang w:eastAsia="ru-RU"/>
        </w:rPr>
        <w:t xml:space="preserve">.2023). - </w:t>
      </w:r>
      <w:proofErr w:type="gramStart"/>
      <w:r w:rsidRPr="00AC77AF">
        <w:rPr>
          <w:rFonts w:ascii="Times New Roman" w:eastAsia="Times New Roman" w:hAnsi="Times New Roman" w:cs="Times New Roman"/>
          <w:color w:val="000000" w:themeColor="text1"/>
          <w:sz w:val="28"/>
          <w:szCs w:val="28"/>
          <w:lang w:eastAsia="ru-RU"/>
        </w:rPr>
        <w:t>Текст :</w:t>
      </w:r>
      <w:proofErr w:type="gramEnd"/>
      <w:r w:rsidRPr="00AC77AF">
        <w:rPr>
          <w:rFonts w:ascii="Times New Roman" w:eastAsia="Times New Roman" w:hAnsi="Times New Roman" w:cs="Times New Roman"/>
          <w:color w:val="000000" w:themeColor="text1"/>
          <w:sz w:val="28"/>
          <w:szCs w:val="28"/>
          <w:lang w:eastAsia="ru-RU"/>
        </w:rPr>
        <w:t xml:space="preserve"> электронный.</w:t>
      </w:r>
    </w:p>
    <w:p w14:paraId="4E7E5E50" w14:textId="77777777" w:rsidR="00B07FC0" w:rsidRPr="00986325"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5" w:name="_Toc73619803"/>
      <w:r w:rsidRPr="00986325">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5"/>
      <w:r w:rsidRPr="00986325">
        <w:rPr>
          <w:rFonts w:ascii="Times New Roman" w:eastAsia="Times New Roman" w:hAnsi="Times New Roman" w:cs="Times New Roman"/>
          <w:b/>
          <w:bCs/>
          <w:sz w:val="28"/>
          <w:szCs w:val="28"/>
        </w:rPr>
        <w:t xml:space="preserve"> </w:t>
      </w:r>
    </w:p>
    <w:p w14:paraId="39800ECC"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Электронная библиотека Финансового университета (ЭБ) </w:t>
      </w:r>
      <w:hyperlink r:id="rId11" w:history="1">
        <w:r w:rsidRPr="00B45405">
          <w:rPr>
            <w:rStyle w:val="af1"/>
            <w:rFonts w:ascii="Times New Roman" w:hAnsi="Times New Roman"/>
            <w:color w:val="000000" w:themeColor="text1"/>
            <w:sz w:val="28"/>
            <w:szCs w:val="28"/>
          </w:rPr>
          <w:t>http://elib.fa.ru/</w:t>
        </w:r>
      </w:hyperlink>
    </w:p>
    <w:p w14:paraId="00C48626"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u w:val="single"/>
        </w:rPr>
      </w:pPr>
      <w:r w:rsidRPr="00B45405">
        <w:rPr>
          <w:rFonts w:ascii="Times New Roman" w:hAnsi="Times New Roman"/>
          <w:color w:val="000000" w:themeColor="text1"/>
          <w:sz w:val="28"/>
          <w:szCs w:val="28"/>
        </w:rPr>
        <w:t xml:space="preserve">Электронно-библиотечная система BOOK.RU </w:t>
      </w:r>
      <w:hyperlink r:id="rId12" w:history="1">
        <w:r w:rsidRPr="00B45405">
          <w:rPr>
            <w:rStyle w:val="af1"/>
            <w:rFonts w:ascii="Times New Roman" w:hAnsi="Times New Roman"/>
            <w:color w:val="000000" w:themeColor="text1"/>
            <w:sz w:val="28"/>
            <w:szCs w:val="28"/>
          </w:rPr>
          <w:t>http://www.book.ru</w:t>
        </w:r>
      </w:hyperlink>
    </w:p>
    <w:p w14:paraId="0E5B11B6"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3" w:history="1">
        <w:r w:rsidRPr="00B45405">
          <w:rPr>
            <w:rStyle w:val="af1"/>
            <w:rFonts w:ascii="Times New Roman" w:hAnsi="Times New Roman"/>
            <w:color w:val="000000" w:themeColor="text1"/>
            <w:sz w:val="28"/>
            <w:szCs w:val="28"/>
            <w:lang w:val="en-US"/>
          </w:rPr>
          <w:t>http</w:t>
        </w:r>
        <w:r w:rsidRPr="00B45405">
          <w:rPr>
            <w:rStyle w:val="af1"/>
            <w:rFonts w:ascii="Times New Roman" w:hAnsi="Times New Roman"/>
            <w:color w:val="000000" w:themeColor="text1"/>
            <w:sz w:val="28"/>
            <w:szCs w:val="28"/>
          </w:rPr>
          <w:t>://</w:t>
        </w:r>
        <w:proofErr w:type="spellStart"/>
        <w:r w:rsidRPr="00B45405">
          <w:rPr>
            <w:rStyle w:val="af1"/>
            <w:rFonts w:ascii="Times New Roman" w:hAnsi="Times New Roman"/>
            <w:color w:val="000000" w:themeColor="text1"/>
            <w:sz w:val="28"/>
            <w:szCs w:val="28"/>
            <w:lang w:val="en-US"/>
          </w:rPr>
          <w:t>biblioclub</w:t>
        </w:r>
        <w:proofErr w:type="spellEnd"/>
        <w:r w:rsidRPr="00B45405">
          <w:rPr>
            <w:rStyle w:val="af1"/>
            <w:rFonts w:ascii="Times New Roman" w:hAnsi="Times New Roman"/>
            <w:color w:val="000000" w:themeColor="text1"/>
            <w:sz w:val="28"/>
            <w:szCs w:val="28"/>
          </w:rPr>
          <w:t>.</w:t>
        </w:r>
        <w:proofErr w:type="spellStart"/>
        <w:r w:rsidRPr="00B45405">
          <w:rPr>
            <w:rStyle w:val="af1"/>
            <w:rFonts w:ascii="Times New Roman" w:hAnsi="Times New Roman"/>
            <w:color w:val="000000" w:themeColor="text1"/>
            <w:sz w:val="28"/>
            <w:szCs w:val="28"/>
            <w:lang w:val="en-US"/>
          </w:rPr>
          <w:t>ru</w:t>
        </w:r>
        <w:proofErr w:type="spellEnd"/>
        <w:r w:rsidRPr="00B45405">
          <w:rPr>
            <w:rStyle w:val="af1"/>
            <w:rFonts w:ascii="Times New Roman" w:hAnsi="Times New Roman"/>
            <w:color w:val="000000" w:themeColor="text1"/>
            <w:sz w:val="28"/>
            <w:szCs w:val="28"/>
          </w:rPr>
          <w:t>/</w:t>
        </w:r>
      </w:hyperlink>
    </w:p>
    <w:p w14:paraId="56C3258B"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u w:val="single"/>
        </w:rPr>
      </w:pPr>
      <w:r w:rsidRPr="00B45405">
        <w:rPr>
          <w:rFonts w:ascii="Times New Roman" w:hAnsi="Times New Roman"/>
          <w:color w:val="000000" w:themeColor="text1"/>
          <w:sz w:val="28"/>
          <w:szCs w:val="28"/>
        </w:rPr>
        <w:t xml:space="preserve">Электронно-библиотечная система </w:t>
      </w:r>
      <w:proofErr w:type="spellStart"/>
      <w:r w:rsidRPr="00B45405">
        <w:rPr>
          <w:rFonts w:ascii="Times New Roman" w:hAnsi="Times New Roman"/>
          <w:color w:val="000000" w:themeColor="text1"/>
          <w:sz w:val="28"/>
          <w:szCs w:val="28"/>
          <w:lang w:val="en-US"/>
        </w:rPr>
        <w:t>Znanium</w:t>
      </w:r>
      <w:proofErr w:type="spellEnd"/>
      <w:r w:rsidRPr="00B45405">
        <w:rPr>
          <w:rFonts w:ascii="Times New Roman" w:hAnsi="Times New Roman"/>
          <w:color w:val="000000" w:themeColor="text1"/>
          <w:sz w:val="28"/>
          <w:szCs w:val="28"/>
        </w:rPr>
        <w:t xml:space="preserve"> </w:t>
      </w:r>
      <w:hyperlink r:id="rId14" w:history="1">
        <w:r w:rsidRPr="00B45405">
          <w:rPr>
            <w:rStyle w:val="af1"/>
            <w:rFonts w:ascii="Times New Roman" w:hAnsi="Times New Roman"/>
            <w:color w:val="000000" w:themeColor="text1"/>
            <w:sz w:val="28"/>
            <w:szCs w:val="28"/>
          </w:rPr>
          <w:t>http://www.znanium.com</w:t>
        </w:r>
      </w:hyperlink>
    </w:p>
    <w:p w14:paraId="17843435"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Электронно-библиотечная система издательства «ЮРАЙТ» </w:t>
      </w:r>
      <w:hyperlink r:id="rId15" w:history="1">
        <w:r w:rsidRPr="00B45405">
          <w:rPr>
            <w:rStyle w:val="af1"/>
            <w:rFonts w:ascii="Times New Roman" w:hAnsi="Times New Roman"/>
            <w:color w:val="000000" w:themeColor="text1"/>
            <w:sz w:val="28"/>
            <w:szCs w:val="28"/>
          </w:rPr>
          <w:t>https://urait.ru/</w:t>
        </w:r>
      </w:hyperlink>
    </w:p>
    <w:p w14:paraId="45D383DC"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B45405" w:rsidRDefault="00B07FC0" w:rsidP="00B45405">
      <w:pPr>
        <w:pStyle w:val="af0"/>
        <w:numPr>
          <w:ilvl w:val="0"/>
          <w:numId w:val="1"/>
        </w:numPr>
        <w:tabs>
          <w:tab w:val="num" w:pos="0"/>
          <w:tab w:val="left" w:pos="993"/>
        </w:tabs>
        <w:spacing w:after="0" w:line="240" w:lineRule="auto"/>
        <w:jc w:val="both"/>
        <w:rPr>
          <w:rStyle w:val="af1"/>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Деловая онлайн-библиотека </w:t>
      </w:r>
      <w:proofErr w:type="spellStart"/>
      <w:r w:rsidRPr="00B45405">
        <w:rPr>
          <w:rFonts w:ascii="Times New Roman" w:hAnsi="Times New Roman"/>
          <w:color w:val="000000" w:themeColor="text1"/>
          <w:sz w:val="28"/>
          <w:szCs w:val="28"/>
          <w:lang w:val="en-US"/>
        </w:rPr>
        <w:t>Alpina</w:t>
      </w:r>
      <w:proofErr w:type="spellEnd"/>
      <w:r w:rsidRPr="00B45405">
        <w:rPr>
          <w:rFonts w:ascii="Times New Roman" w:hAnsi="Times New Roman"/>
          <w:color w:val="000000" w:themeColor="text1"/>
          <w:sz w:val="28"/>
          <w:szCs w:val="28"/>
        </w:rPr>
        <w:t xml:space="preserve"> </w:t>
      </w:r>
      <w:r w:rsidRPr="00B45405">
        <w:rPr>
          <w:rFonts w:ascii="Times New Roman" w:hAnsi="Times New Roman"/>
          <w:color w:val="000000" w:themeColor="text1"/>
          <w:sz w:val="28"/>
          <w:szCs w:val="28"/>
          <w:lang w:val="en-US"/>
        </w:rPr>
        <w:t>Digital</w:t>
      </w:r>
      <w:r w:rsidRPr="00B45405">
        <w:rPr>
          <w:rFonts w:ascii="Times New Roman" w:hAnsi="Times New Roman"/>
          <w:color w:val="000000" w:themeColor="text1"/>
          <w:sz w:val="28"/>
          <w:szCs w:val="28"/>
        </w:rPr>
        <w:t xml:space="preserve"> </w:t>
      </w:r>
      <w:hyperlink r:id="rId16" w:history="1">
        <w:r w:rsidRPr="00B45405">
          <w:rPr>
            <w:rStyle w:val="af1"/>
            <w:rFonts w:ascii="Times New Roman" w:hAnsi="Times New Roman"/>
            <w:color w:val="000000" w:themeColor="text1"/>
            <w:sz w:val="28"/>
            <w:szCs w:val="28"/>
            <w:lang w:val="en-US"/>
          </w:rPr>
          <w:t>http</w:t>
        </w:r>
        <w:r w:rsidRPr="00B45405">
          <w:rPr>
            <w:rStyle w:val="af1"/>
            <w:rFonts w:ascii="Times New Roman" w:hAnsi="Times New Roman"/>
            <w:color w:val="000000" w:themeColor="text1"/>
            <w:sz w:val="28"/>
            <w:szCs w:val="28"/>
          </w:rPr>
          <w:t>://</w:t>
        </w:r>
        <w:r w:rsidRPr="00B45405">
          <w:rPr>
            <w:rStyle w:val="af1"/>
            <w:rFonts w:ascii="Times New Roman" w:hAnsi="Times New Roman"/>
            <w:color w:val="000000" w:themeColor="text1"/>
            <w:sz w:val="28"/>
            <w:szCs w:val="28"/>
            <w:lang w:val="en-US"/>
          </w:rPr>
          <w:t>lib</w:t>
        </w:r>
        <w:r w:rsidRPr="00B45405">
          <w:rPr>
            <w:rStyle w:val="af1"/>
            <w:rFonts w:ascii="Times New Roman" w:hAnsi="Times New Roman"/>
            <w:color w:val="000000" w:themeColor="text1"/>
            <w:sz w:val="28"/>
            <w:szCs w:val="28"/>
          </w:rPr>
          <w:t>.</w:t>
        </w:r>
        <w:proofErr w:type="spellStart"/>
        <w:r w:rsidRPr="00B45405">
          <w:rPr>
            <w:rStyle w:val="af1"/>
            <w:rFonts w:ascii="Times New Roman" w:hAnsi="Times New Roman"/>
            <w:color w:val="000000" w:themeColor="text1"/>
            <w:sz w:val="28"/>
            <w:szCs w:val="28"/>
            <w:lang w:val="en-US"/>
          </w:rPr>
          <w:t>alpinadigital</w:t>
        </w:r>
        <w:proofErr w:type="spellEnd"/>
        <w:r w:rsidRPr="00B45405">
          <w:rPr>
            <w:rStyle w:val="af1"/>
            <w:rFonts w:ascii="Times New Roman" w:hAnsi="Times New Roman"/>
            <w:color w:val="000000" w:themeColor="text1"/>
            <w:sz w:val="28"/>
            <w:szCs w:val="28"/>
          </w:rPr>
          <w:t>.</w:t>
        </w:r>
        <w:proofErr w:type="spellStart"/>
        <w:r w:rsidRPr="00B45405">
          <w:rPr>
            <w:rStyle w:val="af1"/>
            <w:rFonts w:ascii="Times New Roman" w:hAnsi="Times New Roman"/>
            <w:color w:val="000000" w:themeColor="text1"/>
            <w:sz w:val="28"/>
            <w:szCs w:val="28"/>
            <w:lang w:val="en-US"/>
          </w:rPr>
          <w:t>ru</w:t>
        </w:r>
        <w:proofErr w:type="spellEnd"/>
        <w:r w:rsidRPr="00B45405">
          <w:rPr>
            <w:rStyle w:val="af1"/>
            <w:rFonts w:ascii="Times New Roman" w:hAnsi="Times New Roman"/>
            <w:color w:val="000000" w:themeColor="text1"/>
            <w:sz w:val="28"/>
            <w:szCs w:val="28"/>
          </w:rPr>
          <w:t>/</w:t>
        </w:r>
      </w:hyperlink>
    </w:p>
    <w:p w14:paraId="7F8113CD" w14:textId="77777777" w:rsidR="00B07FC0" w:rsidRPr="00B45405" w:rsidRDefault="00B07FC0" w:rsidP="00B45405">
      <w:pPr>
        <w:pStyle w:val="af0"/>
        <w:numPr>
          <w:ilvl w:val="0"/>
          <w:numId w:val="1"/>
        </w:numPr>
        <w:tabs>
          <w:tab w:val="num" w:pos="0"/>
          <w:tab w:val="left" w:pos="993"/>
          <w:tab w:val="left" w:pos="6388"/>
        </w:tabs>
        <w:spacing w:after="0" w:line="240" w:lineRule="auto"/>
        <w:jc w:val="both"/>
        <w:rPr>
          <w:rFonts w:ascii="Times New Roman" w:hAnsi="Times New Roman"/>
          <w:bCs/>
          <w:color w:val="000000" w:themeColor="text1"/>
          <w:sz w:val="28"/>
          <w:szCs w:val="28"/>
        </w:rPr>
      </w:pPr>
      <w:r w:rsidRPr="00B45405">
        <w:rPr>
          <w:rFonts w:ascii="Times New Roman" w:hAnsi="Times New Roman"/>
          <w:bCs/>
          <w:color w:val="000000" w:themeColor="text1"/>
          <w:sz w:val="28"/>
          <w:szCs w:val="28"/>
        </w:rPr>
        <w:t xml:space="preserve">Электронная библиотека Издательского дома «Гребенников» </w:t>
      </w:r>
      <w:hyperlink r:id="rId17" w:history="1">
        <w:r w:rsidRPr="00B45405">
          <w:rPr>
            <w:rStyle w:val="af1"/>
            <w:rFonts w:ascii="Times New Roman" w:hAnsi="Times New Roman"/>
            <w:color w:val="000000" w:themeColor="text1"/>
            <w:sz w:val="28"/>
            <w:szCs w:val="28"/>
          </w:rPr>
          <w:t>https://grebennikon.ru/</w:t>
        </w:r>
      </w:hyperlink>
    </w:p>
    <w:p w14:paraId="15E1A213"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lastRenderedPageBreak/>
        <w:t xml:space="preserve">Научная электронная библиотека </w:t>
      </w:r>
      <w:proofErr w:type="spellStart"/>
      <w:r w:rsidRPr="00B45405">
        <w:rPr>
          <w:rFonts w:ascii="Times New Roman" w:hAnsi="Times New Roman"/>
          <w:color w:val="000000" w:themeColor="text1"/>
          <w:sz w:val="28"/>
          <w:szCs w:val="28"/>
          <w:lang w:val="en-US"/>
        </w:rPr>
        <w:t>eLibrary</w:t>
      </w:r>
      <w:proofErr w:type="spellEnd"/>
      <w:r w:rsidRPr="00B45405">
        <w:rPr>
          <w:rFonts w:ascii="Times New Roman" w:hAnsi="Times New Roman"/>
          <w:color w:val="000000" w:themeColor="text1"/>
          <w:sz w:val="28"/>
          <w:szCs w:val="28"/>
        </w:rPr>
        <w:t>.</w:t>
      </w:r>
      <w:proofErr w:type="spellStart"/>
      <w:r w:rsidRPr="00B45405">
        <w:rPr>
          <w:rFonts w:ascii="Times New Roman" w:hAnsi="Times New Roman"/>
          <w:color w:val="000000" w:themeColor="text1"/>
          <w:sz w:val="28"/>
          <w:szCs w:val="28"/>
          <w:lang w:val="en-US"/>
        </w:rPr>
        <w:t>ru</w:t>
      </w:r>
      <w:proofErr w:type="spellEnd"/>
      <w:r w:rsidRPr="00B45405">
        <w:rPr>
          <w:rFonts w:ascii="Times New Roman" w:hAnsi="Times New Roman"/>
          <w:color w:val="000000" w:themeColor="text1"/>
          <w:sz w:val="28"/>
          <w:szCs w:val="28"/>
        </w:rPr>
        <w:t xml:space="preserve"> </w:t>
      </w:r>
      <w:hyperlink r:id="rId18" w:history="1">
        <w:r w:rsidRPr="00B45405">
          <w:rPr>
            <w:rStyle w:val="af1"/>
            <w:rFonts w:ascii="Times New Roman" w:hAnsi="Times New Roman"/>
            <w:color w:val="000000" w:themeColor="text1"/>
            <w:sz w:val="28"/>
            <w:szCs w:val="28"/>
            <w:lang w:val="en-US"/>
          </w:rPr>
          <w:t>http</w:t>
        </w:r>
        <w:r w:rsidRPr="00B45405">
          <w:rPr>
            <w:rStyle w:val="af1"/>
            <w:rFonts w:ascii="Times New Roman" w:hAnsi="Times New Roman"/>
            <w:color w:val="000000" w:themeColor="text1"/>
            <w:sz w:val="28"/>
            <w:szCs w:val="28"/>
          </w:rPr>
          <w:t>://</w:t>
        </w:r>
        <w:proofErr w:type="spellStart"/>
        <w:r w:rsidRPr="00B45405">
          <w:rPr>
            <w:rStyle w:val="af1"/>
            <w:rFonts w:ascii="Times New Roman" w:hAnsi="Times New Roman"/>
            <w:color w:val="000000" w:themeColor="text1"/>
            <w:sz w:val="28"/>
            <w:szCs w:val="28"/>
            <w:lang w:val="en-US"/>
          </w:rPr>
          <w:t>elibrary</w:t>
        </w:r>
        <w:proofErr w:type="spellEnd"/>
        <w:r w:rsidRPr="00B45405">
          <w:rPr>
            <w:rStyle w:val="af1"/>
            <w:rFonts w:ascii="Times New Roman" w:hAnsi="Times New Roman"/>
            <w:color w:val="000000" w:themeColor="text1"/>
            <w:sz w:val="28"/>
            <w:szCs w:val="28"/>
          </w:rPr>
          <w:t>.</w:t>
        </w:r>
        <w:proofErr w:type="spellStart"/>
        <w:r w:rsidRPr="00B45405">
          <w:rPr>
            <w:rStyle w:val="af1"/>
            <w:rFonts w:ascii="Times New Roman" w:hAnsi="Times New Roman"/>
            <w:color w:val="000000" w:themeColor="text1"/>
            <w:sz w:val="28"/>
            <w:szCs w:val="28"/>
            <w:lang w:val="en-US"/>
          </w:rPr>
          <w:t>ru</w:t>
        </w:r>
        <w:proofErr w:type="spellEnd"/>
      </w:hyperlink>
      <w:r w:rsidRPr="00B45405">
        <w:rPr>
          <w:rFonts w:ascii="Times New Roman" w:hAnsi="Times New Roman"/>
          <w:color w:val="000000" w:themeColor="text1"/>
          <w:sz w:val="28"/>
          <w:szCs w:val="28"/>
        </w:rPr>
        <w:t xml:space="preserve">  </w:t>
      </w:r>
    </w:p>
    <w:p w14:paraId="0BC2B3CC" w14:textId="6C878C63" w:rsidR="00897735" w:rsidRPr="00F27401" w:rsidRDefault="00B07FC0" w:rsidP="00F27401">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Национальная электронная библиотека </w:t>
      </w:r>
      <w:hyperlink r:id="rId19" w:history="1">
        <w:r w:rsidRPr="00B45405">
          <w:rPr>
            <w:rStyle w:val="af1"/>
            <w:rFonts w:ascii="Times New Roman" w:hAnsi="Times New Roman"/>
            <w:color w:val="000000" w:themeColor="text1"/>
            <w:sz w:val="28"/>
            <w:szCs w:val="28"/>
          </w:rPr>
          <w:t>http://нэб.рф/</w:t>
        </w:r>
      </w:hyperlink>
    </w:p>
    <w:p w14:paraId="53DD47DD" w14:textId="4479B287" w:rsidR="00C0065B" w:rsidRPr="0088761B" w:rsidRDefault="00C0065B" w:rsidP="00C0065B">
      <w:pPr>
        <w:pStyle w:val="10"/>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6" w:name="_Toc517734283"/>
      <w:r w:rsidRPr="0088761B">
        <w:rPr>
          <w:rFonts w:ascii="Times New Roman" w:hAnsi="Times New Roman"/>
          <w:color w:val="auto"/>
        </w:rPr>
        <w:t>Методические указания для обучающихся по освоению дисциплины</w:t>
      </w:r>
      <w:bookmarkEnd w:id="53"/>
      <w:bookmarkEnd w:id="56"/>
    </w:p>
    <w:bookmarkEnd w:id="54"/>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7" w:name="_Toc73619805"/>
      <w:bookmarkStart w:id="58" w:name="_Toc423080119"/>
      <w:bookmarkStart w:id="59"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2DDF8EB4"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AE5501" w:rsidRPr="00AE5501">
        <w:t xml:space="preserve"> </w:t>
      </w:r>
      <w:r w:rsidR="00AE5501" w:rsidRPr="00AE5501">
        <w:rPr>
          <w:rFonts w:ascii="Times New Roman" w:eastAsia="Times New Roman" w:hAnsi="Times New Roman" w:cs="Times New Roman"/>
          <w:sz w:val="28"/>
          <w:szCs w:val="28"/>
        </w:rPr>
        <w:t xml:space="preserve">Антивирус </w:t>
      </w:r>
      <w:proofErr w:type="spellStart"/>
      <w:r w:rsidR="00AE5501" w:rsidRPr="00AE5501">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3"/>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047C279D" w:rsidR="004C74C4" w:rsidRPr="00EC0036"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EC0036">
              <w:rPr>
                <w:rFonts w:ascii="Times New Roman" w:eastAsia="Times New Roman" w:hAnsi="Times New Roman" w:cs="Times New Roman"/>
                <w:sz w:val="28"/>
                <w:szCs w:val="28"/>
              </w:rPr>
              <w:t>Темы 1-</w:t>
            </w:r>
            <w:r w:rsidR="00EC0036" w:rsidRPr="00EC0036">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1D7637EC" w:rsidR="004C74C4" w:rsidRPr="00EC0036" w:rsidRDefault="00F24AED" w:rsidP="004C74C4">
            <w:pPr>
              <w:spacing w:after="0" w:line="240" w:lineRule="auto"/>
              <w:jc w:val="center"/>
              <w:rPr>
                <w:rFonts w:ascii="Letter Gothic" w:eastAsia="Times New Roman" w:hAnsi="Letter Gothic" w:cs="Arial Unicode MS"/>
                <w:sz w:val="28"/>
                <w:szCs w:val="24"/>
              </w:rPr>
            </w:pPr>
            <w:r w:rsidRPr="00EC0036">
              <w:rPr>
                <w:rFonts w:ascii="Times New Roman" w:eastAsia="Times New Roman" w:hAnsi="Times New Roman" w:cs="Times New Roman"/>
                <w:sz w:val="28"/>
                <w:szCs w:val="28"/>
              </w:rPr>
              <w:t>Темы 1-</w:t>
            </w:r>
            <w:r w:rsidR="00EC0036" w:rsidRPr="00EC0036">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3E8AAE80" w14:textId="1C485E7F" w:rsidR="00923A8E" w:rsidRPr="00221ECB" w:rsidRDefault="004C74C4" w:rsidP="00221ECB">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bookmarkEnd w:id="58"/>
      <w:bookmarkEnd w:id="59"/>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897735" w:rsidRDefault="00C0065B" w:rsidP="00897735">
      <w:pPr>
        <w:pStyle w:val="af0"/>
        <w:numPr>
          <w:ilvl w:val="0"/>
          <w:numId w:val="23"/>
        </w:numPr>
        <w:shd w:val="clear" w:color="auto" w:fill="FFFFFF"/>
        <w:spacing w:after="0" w:line="240" w:lineRule="auto"/>
        <w:ind w:left="0" w:firstLine="0"/>
        <w:jc w:val="both"/>
        <w:rPr>
          <w:rFonts w:ascii="Times New Roman" w:eastAsia="Times New Roman" w:hAnsi="Times New Roman"/>
          <w:sz w:val="28"/>
          <w:szCs w:val="28"/>
          <w:lang w:eastAsia="ru-RU"/>
        </w:rPr>
      </w:pPr>
      <w:r w:rsidRPr="00897735">
        <w:rPr>
          <w:rFonts w:ascii="Times New Roman" w:eastAsia="Times New Roman" w:hAnsi="Times New Roman"/>
          <w:sz w:val="28"/>
          <w:szCs w:val="28"/>
          <w:lang w:eastAsia="ru-RU"/>
        </w:rPr>
        <w:t>Сайт Министерства экономического развития РФ http://economy.gov.ru/minec/main</w:t>
      </w:r>
    </w:p>
    <w:p w14:paraId="59209FCB" w14:textId="2498C8B3" w:rsidR="00221ECB" w:rsidRPr="00897735" w:rsidRDefault="00221ECB" w:rsidP="00897735">
      <w:pPr>
        <w:pStyle w:val="af0"/>
        <w:numPr>
          <w:ilvl w:val="0"/>
          <w:numId w:val="23"/>
        </w:numPr>
        <w:shd w:val="clear" w:color="auto" w:fill="FFFFFF"/>
        <w:spacing w:after="0" w:line="240" w:lineRule="auto"/>
        <w:ind w:left="0" w:firstLine="0"/>
        <w:jc w:val="both"/>
        <w:rPr>
          <w:rFonts w:ascii="Times New Roman" w:eastAsia="Times New Roman" w:hAnsi="Times New Roman"/>
          <w:sz w:val="28"/>
          <w:szCs w:val="28"/>
          <w:lang w:eastAsia="ru-RU"/>
        </w:rPr>
      </w:pPr>
      <w:r w:rsidRPr="00897735">
        <w:rPr>
          <w:rFonts w:ascii="Times New Roman" w:eastAsia="Times New Roman" w:hAnsi="Times New Roman"/>
          <w:sz w:val="28"/>
          <w:szCs w:val="28"/>
          <w:lang w:eastAsia="ru-RU"/>
        </w:rPr>
        <w:t>Сайт Министерства природных ресурсов и экологии Российской Федерации)</w:t>
      </w:r>
      <w:r w:rsidRPr="00221ECB">
        <w:t xml:space="preserve"> </w:t>
      </w:r>
      <w:r w:rsidRPr="00897735">
        <w:rPr>
          <w:rFonts w:ascii="Times New Roman" w:eastAsia="Times New Roman" w:hAnsi="Times New Roman"/>
          <w:sz w:val="28"/>
          <w:szCs w:val="28"/>
          <w:lang w:eastAsia="ru-RU"/>
        </w:rPr>
        <w:t>https://www.mnr.gov.ru</w:t>
      </w:r>
    </w:p>
    <w:p w14:paraId="66C46BB1" w14:textId="105CF49B" w:rsidR="00C0065B" w:rsidRPr="00897735" w:rsidRDefault="00C0065B" w:rsidP="00897735">
      <w:pPr>
        <w:pStyle w:val="af0"/>
        <w:numPr>
          <w:ilvl w:val="0"/>
          <w:numId w:val="23"/>
        </w:numPr>
        <w:shd w:val="clear" w:color="auto" w:fill="FFFFFF"/>
        <w:spacing w:after="0" w:line="240" w:lineRule="auto"/>
        <w:ind w:left="0" w:firstLine="0"/>
        <w:jc w:val="both"/>
        <w:rPr>
          <w:rFonts w:ascii="Times New Roman" w:eastAsia="Times New Roman" w:hAnsi="Times New Roman"/>
          <w:sz w:val="28"/>
          <w:szCs w:val="28"/>
          <w:lang w:eastAsia="ru-RU"/>
        </w:rPr>
      </w:pPr>
      <w:r w:rsidRPr="00897735">
        <w:rPr>
          <w:rFonts w:ascii="Times New Roman" w:eastAsia="Times New Roman" w:hAnsi="Times New Roman"/>
          <w:sz w:val="28"/>
          <w:szCs w:val="28"/>
          <w:lang w:eastAsia="ru-RU"/>
        </w:rPr>
        <w:t xml:space="preserve">Федеральная налоговая служба </w:t>
      </w:r>
      <w:hyperlink r:id="rId20" w:history="1">
        <w:r w:rsidRPr="00897735">
          <w:rPr>
            <w:rFonts w:ascii="Times New Roman" w:eastAsia="Times New Roman" w:hAnsi="Times New Roman"/>
            <w:color w:val="0000FF"/>
            <w:sz w:val="28"/>
            <w:szCs w:val="28"/>
            <w:u w:val="single"/>
            <w:lang w:eastAsia="ru-RU"/>
          </w:rPr>
          <w:t>https://www.nalog.ru</w:t>
        </w:r>
      </w:hyperlink>
    </w:p>
    <w:p w14:paraId="46CC9259" w14:textId="67C36C81" w:rsidR="00C0065B" w:rsidRPr="00897735" w:rsidRDefault="00C0065B" w:rsidP="00897735">
      <w:pPr>
        <w:pStyle w:val="af0"/>
        <w:numPr>
          <w:ilvl w:val="0"/>
          <w:numId w:val="23"/>
        </w:numPr>
        <w:suppressAutoHyphens/>
        <w:spacing w:after="0" w:line="240" w:lineRule="auto"/>
        <w:ind w:left="0" w:firstLine="0"/>
        <w:jc w:val="both"/>
        <w:rPr>
          <w:rFonts w:ascii="Times New Roman" w:eastAsia="Times New Roman" w:hAnsi="Times New Roman"/>
          <w:sz w:val="28"/>
          <w:szCs w:val="28"/>
          <w:lang w:eastAsia="ru-RU"/>
        </w:rPr>
      </w:pPr>
      <w:r w:rsidRPr="00897735">
        <w:rPr>
          <w:rFonts w:ascii="Times New Roman" w:eastAsia="Times New Roman" w:hAnsi="Times New Roman"/>
          <w:sz w:val="28"/>
          <w:szCs w:val="28"/>
          <w:lang w:eastAsia="ru-RU"/>
        </w:rPr>
        <w:lastRenderedPageBreak/>
        <w:t xml:space="preserve">Центральный банк Российской Федерации: </w:t>
      </w:r>
      <w:r w:rsidRPr="00897735">
        <w:rPr>
          <w:rFonts w:ascii="Times New Roman" w:eastAsia="Times New Roman" w:hAnsi="Times New Roman"/>
          <w:sz w:val="28"/>
          <w:szCs w:val="28"/>
          <w:lang w:val="en-US" w:eastAsia="ru-RU"/>
        </w:rPr>
        <w:t>URL</w:t>
      </w:r>
      <w:r w:rsidRPr="00897735">
        <w:rPr>
          <w:rFonts w:ascii="Times New Roman" w:eastAsia="Times New Roman" w:hAnsi="Times New Roman"/>
          <w:sz w:val="28"/>
          <w:szCs w:val="28"/>
          <w:lang w:eastAsia="ru-RU"/>
        </w:rPr>
        <w:t xml:space="preserve">: </w:t>
      </w:r>
      <w:hyperlink r:id="rId21" w:history="1">
        <w:r w:rsidRPr="00897735">
          <w:rPr>
            <w:rFonts w:ascii="Times New Roman" w:eastAsia="Times New Roman" w:hAnsi="Times New Roman"/>
            <w:color w:val="0000FF"/>
            <w:sz w:val="28"/>
            <w:szCs w:val="28"/>
            <w:u w:val="single"/>
            <w:lang w:val="en-US" w:eastAsia="ru-RU"/>
          </w:rPr>
          <w:t>http</w:t>
        </w:r>
        <w:r w:rsidRPr="00897735">
          <w:rPr>
            <w:rFonts w:ascii="Times New Roman" w:eastAsia="Times New Roman" w:hAnsi="Times New Roman"/>
            <w:color w:val="0000FF"/>
            <w:sz w:val="28"/>
            <w:szCs w:val="28"/>
            <w:u w:val="single"/>
            <w:lang w:eastAsia="ru-RU"/>
          </w:rPr>
          <w:t>://</w:t>
        </w:r>
        <w:r w:rsidRPr="00897735">
          <w:rPr>
            <w:rFonts w:ascii="Times New Roman" w:eastAsia="Times New Roman" w:hAnsi="Times New Roman"/>
            <w:color w:val="0000FF"/>
            <w:sz w:val="28"/>
            <w:szCs w:val="28"/>
            <w:u w:val="single"/>
            <w:lang w:val="en-US" w:eastAsia="ru-RU"/>
          </w:rPr>
          <w:t>www</w:t>
        </w:r>
        <w:r w:rsidRPr="00897735">
          <w:rPr>
            <w:rFonts w:ascii="Times New Roman" w:eastAsia="Times New Roman" w:hAnsi="Times New Roman"/>
            <w:color w:val="0000FF"/>
            <w:sz w:val="28"/>
            <w:szCs w:val="28"/>
            <w:u w:val="single"/>
            <w:lang w:eastAsia="ru-RU"/>
          </w:rPr>
          <w:t>.</w:t>
        </w:r>
        <w:proofErr w:type="spellStart"/>
        <w:r w:rsidRPr="00897735">
          <w:rPr>
            <w:rFonts w:ascii="Times New Roman" w:eastAsia="Times New Roman" w:hAnsi="Times New Roman"/>
            <w:color w:val="0000FF"/>
            <w:sz w:val="28"/>
            <w:szCs w:val="28"/>
            <w:u w:val="single"/>
            <w:lang w:val="en-US" w:eastAsia="ru-RU"/>
          </w:rPr>
          <w:t>cbr</w:t>
        </w:r>
        <w:proofErr w:type="spellEnd"/>
        <w:r w:rsidRPr="00897735">
          <w:rPr>
            <w:rFonts w:ascii="Times New Roman" w:eastAsia="Times New Roman" w:hAnsi="Times New Roman"/>
            <w:color w:val="0000FF"/>
            <w:sz w:val="28"/>
            <w:szCs w:val="28"/>
            <w:u w:val="single"/>
            <w:lang w:eastAsia="ru-RU"/>
          </w:rPr>
          <w:t>.</w:t>
        </w:r>
        <w:proofErr w:type="spellStart"/>
        <w:r w:rsidRPr="00897735">
          <w:rPr>
            <w:rFonts w:ascii="Times New Roman" w:eastAsia="Times New Roman" w:hAnsi="Times New Roman"/>
            <w:color w:val="0000FF"/>
            <w:sz w:val="28"/>
            <w:szCs w:val="28"/>
            <w:u w:val="single"/>
            <w:lang w:val="en-US" w:eastAsia="ru-RU"/>
          </w:rPr>
          <w:t>ru</w:t>
        </w:r>
        <w:proofErr w:type="spellEnd"/>
        <w:r w:rsidRPr="00897735">
          <w:rPr>
            <w:rFonts w:ascii="Times New Roman" w:eastAsia="Times New Roman" w:hAnsi="Times New Roman"/>
            <w:color w:val="0000FF"/>
            <w:sz w:val="28"/>
            <w:szCs w:val="28"/>
            <w:u w:val="single"/>
            <w:lang w:eastAsia="ru-RU"/>
          </w:rPr>
          <w:t>/</w:t>
        </w:r>
        <w:r w:rsidRPr="00897735">
          <w:rPr>
            <w:rFonts w:ascii="Times New Roman" w:eastAsia="Times New Roman" w:hAnsi="Times New Roman"/>
            <w:color w:val="0000FF"/>
            <w:sz w:val="28"/>
            <w:szCs w:val="28"/>
            <w:u w:val="single"/>
            <w:lang w:val="en-US" w:eastAsia="ru-RU"/>
          </w:rPr>
          <w:t>today</w:t>
        </w:r>
      </w:hyperlink>
      <w:r w:rsidR="00221ECB" w:rsidRPr="00897735">
        <w:rPr>
          <w:rFonts w:ascii="Times New Roman" w:eastAsia="Times New Roman" w:hAnsi="Times New Roman"/>
          <w:sz w:val="28"/>
          <w:szCs w:val="28"/>
          <w:lang w:eastAsia="ru-RU"/>
        </w:rPr>
        <w:t xml:space="preserve"> </w:t>
      </w:r>
    </w:p>
    <w:p w14:paraId="31174C01" w14:textId="77777777" w:rsidR="00C0065B" w:rsidRPr="00897735" w:rsidRDefault="00C0065B" w:rsidP="00897735">
      <w:pPr>
        <w:pStyle w:val="af0"/>
        <w:numPr>
          <w:ilvl w:val="0"/>
          <w:numId w:val="23"/>
        </w:numPr>
        <w:tabs>
          <w:tab w:val="left" w:pos="0"/>
        </w:tabs>
        <w:spacing w:after="0" w:line="240" w:lineRule="auto"/>
        <w:ind w:left="0" w:firstLine="0"/>
        <w:jc w:val="both"/>
        <w:rPr>
          <w:rFonts w:ascii="Times New Roman" w:eastAsia="Times New Roman" w:hAnsi="Times New Roman"/>
          <w:sz w:val="28"/>
          <w:szCs w:val="28"/>
        </w:rPr>
      </w:pPr>
      <w:r w:rsidRPr="00897735">
        <w:rPr>
          <w:rFonts w:ascii="Times New Roman" w:eastAsia="Times New Roman" w:hAnsi="Times New Roman"/>
          <w:sz w:val="28"/>
          <w:szCs w:val="28"/>
        </w:rPr>
        <w:t xml:space="preserve">Ассоциация Российских банков [Электронный ресурс]- </w:t>
      </w:r>
      <w:r w:rsidRPr="00897735">
        <w:rPr>
          <w:rFonts w:ascii="Times New Roman" w:eastAsia="Times New Roman" w:hAnsi="Times New Roman"/>
          <w:sz w:val="28"/>
          <w:szCs w:val="28"/>
          <w:lang w:val="en-US"/>
        </w:rPr>
        <w:t>URL</w:t>
      </w:r>
      <w:r w:rsidRPr="00897735">
        <w:rPr>
          <w:rFonts w:ascii="Times New Roman" w:eastAsia="Times New Roman" w:hAnsi="Times New Roman"/>
          <w:sz w:val="28"/>
          <w:szCs w:val="28"/>
        </w:rPr>
        <w:t xml:space="preserve">: https://arb.ru/ </w:t>
      </w:r>
    </w:p>
    <w:p w14:paraId="65CB9CE0" w14:textId="77777777" w:rsidR="00C0065B" w:rsidRPr="00897735" w:rsidRDefault="00C0065B" w:rsidP="00897735">
      <w:pPr>
        <w:pStyle w:val="af0"/>
        <w:numPr>
          <w:ilvl w:val="0"/>
          <w:numId w:val="23"/>
        </w:numPr>
        <w:tabs>
          <w:tab w:val="left" w:pos="0"/>
        </w:tabs>
        <w:spacing w:after="0" w:line="240" w:lineRule="auto"/>
        <w:ind w:left="0" w:firstLine="0"/>
        <w:jc w:val="both"/>
        <w:rPr>
          <w:rFonts w:ascii="Times New Roman" w:eastAsia="Times New Roman" w:hAnsi="Times New Roman"/>
          <w:sz w:val="28"/>
          <w:szCs w:val="28"/>
        </w:rPr>
      </w:pPr>
      <w:r w:rsidRPr="00897735">
        <w:rPr>
          <w:rFonts w:ascii="Times New Roman" w:eastAsia="Times New Roman" w:hAnsi="Times New Roman"/>
          <w:sz w:val="28"/>
          <w:szCs w:val="28"/>
        </w:rPr>
        <w:t xml:space="preserve">Бизнес портал [Электронный ресурс]- </w:t>
      </w:r>
      <w:r w:rsidRPr="00897735">
        <w:rPr>
          <w:rFonts w:ascii="Times New Roman" w:eastAsia="Times New Roman" w:hAnsi="Times New Roman"/>
          <w:sz w:val="28"/>
          <w:szCs w:val="28"/>
          <w:lang w:val="en-US"/>
        </w:rPr>
        <w:t>URL</w:t>
      </w:r>
      <w:r w:rsidRPr="00897735">
        <w:rPr>
          <w:rFonts w:ascii="Times New Roman" w:eastAsia="Times New Roman" w:hAnsi="Times New Roman"/>
          <w:sz w:val="28"/>
          <w:szCs w:val="28"/>
        </w:rPr>
        <w:t xml:space="preserve">: http://businessportal.pro/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31BABA71" w14:textId="3CEC5B65" w:rsidR="00C0065B" w:rsidRPr="00330C51" w:rsidRDefault="00596F5B" w:rsidP="00330C51">
      <w:pPr>
        <w:pStyle w:val="10"/>
        <w:spacing w:before="120"/>
        <w:ind w:firstLine="0"/>
        <w:jc w:val="center"/>
        <w:rPr>
          <w:rFonts w:ascii="Times New Roman" w:hAnsi="Times New Roman"/>
          <w:color w:val="auto"/>
        </w:rPr>
      </w:pPr>
      <w:bookmarkStart w:id="60" w:name="_Toc467843153"/>
      <w:bookmarkStart w:id="61" w:name="_Toc487313763"/>
      <w:bookmarkStart w:id="62"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0"/>
      <w:bookmarkEnd w:id="61"/>
      <w:bookmarkEnd w:id="62"/>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65D44AD9" w14:textId="77777777" w:rsidR="00221ECB" w:rsidRDefault="00221ECB" w:rsidP="00C0065B">
      <w:pPr>
        <w:spacing w:after="0" w:line="240" w:lineRule="auto"/>
        <w:jc w:val="center"/>
        <w:rPr>
          <w:rFonts w:ascii="Times New Roman" w:eastAsia="Times New Roman" w:hAnsi="Times New Roman" w:cs="Times New Roman"/>
          <w:b/>
          <w:sz w:val="28"/>
          <w:szCs w:val="28"/>
          <w:lang w:eastAsia="ru-RU"/>
        </w:rPr>
      </w:pPr>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3" w:name="_Toc506805004"/>
      <w:bookmarkStart w:id="64" w:name="_Toc515632159"/>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3"/>
      <w:bookmarkEnd w:id="64"/>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59701BEE" w14:textId="77777777" w:rsidR="00330C51"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87C73B7" w:rsidR="00FB116B" w:rsidRPr="00330C51" w:rsidRDefault="00C0065B" w:rsidP="00330C51">
      <w:pPr>
        <w:spacing w:after="0" w:line="240" w:lineRule="auto"/>
        <w:jc w:val="both"/>
        <w:rPr>
          <w:rFonts w:ascii="Times New Roman" w:eastAsia="Times New Roman" w:hAnsi="Times New Roman" w:cs="Times New Roman"/>
          <w:sz w:val="28"/>
          <w:szCs w:val="28"/>
          <w:lang w:eastAsia="ru-RU"/>
        </w:rPr>
      </w:pPr>
      <w:r w:rsidRPr="00330C51">
        <w:rPr>
          <w:rFonts w:ascii="Times New Roman" w:eastAsia="Times New Roman" w:hAnsi="Times New Roman" w:cs="Times New Roman"/>
          <w:sz w:val="28"/>
          <w:szCs w:val="28"/>
          <w:lang w:eastAsia="ru-RU"/>
        </w:rPr>
        <w:lastRenderedPageBreak/>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330C51" w:rsidSect="00690952">
      <w:footerReference w:type="even" r:id="rId22"/>
      <w:footerReference w:type="default" r:id="rId23"/>
      <w:pgSz w:w="11906" w:h="16838"/>
      <w:pgMar w:top="1134" w:right="707"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75944" w14:textId="77777777" w:rsidR="005E10D6" w:rsidRDefault="005E10D6" w:rsidP="00923A8E">
      <w:pPr>
        <w:spacing w:after="0" w:line="240" w:lineRule="auto"/>
      </w:pPr>
      <w:r>
        <w:separator/>
      </w:r>
    </w:p>
  </w:endnote>
  <w:endnote w:type="continuationSeparator" w:id="0">
    <w:p w14:paraId="181094F0" w14:textId="77777777" w:rsidR="005E10D6" w:rsidRDefault="005E10D6"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C77AF" w:rsidRDefault="00AC77A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C77AF" w:rsidRDefault="00AC77A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0D28094" w:rsidR="00AC77AF" w:rsidRDefault="00AC77A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50141">
      <w:rPr>
        <w:rStyle w:val="ad"/>
        <w:noProof/>
      </w:rPr>
      <w:t>2</w:t>
    </w:r>
    <w:r>
      <w:rPr>
        <w:rStyle w:val="ad"/>
      </w:rPr>
      <w:fldChar w:fldCharType="end"/>
    </w:r>
  </w:p>
  <w:p w14:paraId="25E2AC1B" w14:textId="77777777" w:rsidR="00AC77AF" w:rsidRDefault="00AC77A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F82A9" w14:textId="77777777" w:rsidR="005E10D6" w:rsidRDefault="005E10D6" w:rsidP="00923A8E">
      <w:pPr>
        <w:spacing w:after="0" w:line="240" w:lineRule="auto"/>
      </w:pPr>
      <w:r>
        <w:separator/>
      </w:r>
    </w:p>
  </w:footnote>
  <w:footnote w:type="continuationSeparator" w:id="0">
    <w:p w14:paraId="2D1A28D3" w14:textId="77777777" w:rsidR="005E10D6" w:rsidRDefault="005E10D6"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EC3656"/>
    <w:multiLevelType w:val="hybridMultilevel"/>
    <w:tmpl w:val="73C840DE"/>
    <w:lvl w:ilvl="0" w:tplc="FF1ED330">
      <w:start w:val="1"/>
      <w:numFmt w:val="decimal"/>
      <w:lvlText w:val="%1."/>
      <w:lvlJc w:val="left"/>
      <w:pPr>
        <w:ind w:left="1168" w:hanging="360"/>
      </w:pPr>
      <w:rPr>
        <w:rFonts w:ascii="Times New Roman" w:eastAsia="Times New Roman" w:hAnsi="Times New Roman" w:cs="Times New Roman"/>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0104325"/>
    <w:multiLevelType w:val="hybridMultilevel"/>
    <w:tmpl w:val="064E1EA6"/>
    <w:lvl w:ilvl="0" w:tplc="1CECF29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922985"/>
    <w:multiLevelType w:val="hybridMultilevel"/>
    <w:tmpl w:val="A4E0C140"/>
    <w:lvl w:ilvl="0" w:tplc="2F22801A">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98050E3"/>
    <w:multiLevelType w:val="multilevel"/>
    <w:tmpl w:val="7C3EB44E"/>
    <w:styleLink w:val="1"/>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985612"/>
    <w:multiLevelType w:val="hybridMultilevel"/>
    <w:tmpl w:val="5936EB7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15C2102"/>
    <w:multiLevelType w:val="hybridMultilevel"/>
    <w:tmpl w:val="E6C842A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1" w15:restartNumberingAfterBreak="0">
    <w:nsid w:val="45405983"/>
    <w:multiLevelType w:val="hybridMultilevel"/>
    <w:tmpl w:val="7C3EB4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0C6C15"/>
    <w:multiLevelType w:val="hybridMultilevel"/>
    <w:tmpl w:val="37B0EA68"/>
    <w:lvl w:ilvl="0" w:tplc="37FC4F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7776C91"/>
    <w:multiLevelType w:val="hybridMultilevel"/>
    <w:tmpl w:val="74847AC4"/>
    <w:lvl w:ilvl="0" w:tplc="37FC4F2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BD3E3A"/>
    <w:multiLevelType w:val="hybridMultilevel"/>
    <w:tmpl w:val="762A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3A6B85"/>
    <w:multiLevelType w:val="hybridMultilevel"/>
    <w:tmpl w:val="591E3130"/>
    <w:lvl w:ilvl="0" w:tplc="1CECF290">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7193213"/>
    <w:multiLevelType w:val="hybridMultilevel"/>
    <w:tmpl w:val="898088AE"/>
    <w:lvl w:ilvl="0" w:tplc="0419000F">
      <w:start w:val="1"/>
      <w:numFmt w:val="decimal"/>
      <w:lvlText w:val="%1."/>
      <w:lvlJc w:val="left"/>
      <w:pPr>
        <w:ind w:left="1167" w:hanging="360"/>
      </w:p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1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DA2E08"/>
    <w:multiLevelType w:val="hybridMultilevel"/>
    <w:tmpl w:val="A3C2B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14BAF"/>
    <w:multiLevelType w:val="hybridMultilevel"/>
    <w:tmpl w:val="5FB64DB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0" w15:restartNumberingAfterBreak="0">
    <w:nsid w:val="67840180"/>
    <w:multiLevelType w:val="hybridMultilevel"/>
    <w:tmpl w:val="95C05AC8"/>
    <w:lvl w:ilvl="0" w:tplc="1CECF290">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AE5776"/>
    <w:multiLevelType w:val="hybridMultilevel"/>
    <w:tmpl w:val="38185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C42A04"/>
    <w:multiLevelType w:val="hybridMultilevel"/>
    <w:tmpl w:val="B3DEBABE"/>
    <w:lvl w:ilvl="0" w:tplc="BA9C91CE">
      <w:start w:val="1"/>
      <w:numFmt w:val="decimal"/>
      <w:lvlText w:val="%1."/>
      <w:lvlJc w:val="left"/>
      <w:pPr>
        <w:ind w:left="1168" w:hanging="360"/>
      </w:pPr>
      <w:rPr>
        <w:rFonts w:ascii="Times New Roman" w:hAnsi="Times New Roman" w:cs="Times New Roman" w:hint="default"/>
        <w:b w:val="0"/>
        <w:bCs/>
        <w:sz w:val="24"/>
        <w:szCs w:val="28"/>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3"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5"/>
  </w:num>
  <w:num w:numId="2">
    <w:abstractNumId w:val="9"/>
  </w:num>
  <w:num w:numId="3">
    <w:abstractNumId w:val="23"/>
  </w:num>
  <w:num w:numId="4">
    <w:abstractNumId w:val="0"/>
  </w:num>
  <w:num w:numId="5">
    <w:abstractNumId w:val="8"/>
  </w:num>
  <w:num w:numId="6">
    <w:abstractNumId w:val="17"/>
  </w:num>
  <w:num w:numId="7">
    <w:abstractNumId w:val="11"/>
  </w:num>
  <w:num w:numId="8">
    <w:abstractNumId w:val="2"/>
  </w:num>
  <w:num w:numId="9">
    <w:abstractNumId w:val="21"/>
  </w:num>
  <w:num w:numId="10">
    <w:abstractNumId w:val="19"/>
  </w:num>
  <w:num w:numId="11">
    <w:abstractNumId w:val="10"/>
  </w:num>
  <w:num w:numId="12">
    <w:abstractNumId w:val="1"/>
  </w:num>
  <w:num w:numId="13">
    <w:abstractNumId w:val="18"/>
  </w:num>
  <w:num w:numId="14">
    <w:abstractNumId w:val="16"/>
  </w:num>
  <w:num w:numId="15">
    <w:abstractNumId w:val="3"/>
  </w:num>
  <w:num w:numId="16">
    <w:abstractNumId w:val="15"/>
  </w:num>
  <w:num w:numId="17">
    <w:abstractNumId w:val="20"/>
  </w:num>
  <w:num w:numId="18">
    <w:abstractNumId w:val="6"/>
  </w:num>
  <w:num w:numId="19">
    <w:abstractNumId w:val="7"/>
  </w:num>
  <w:num w:numId="20">
    <w:abstractNumId w:val="14"/>
  </w:num>
  <w:num w:numId="21">
    <w:abstractNumId w:val="4"/>
  </w:num>
  <w:num w:numId="22">
    <w:abstractNumId w:val="12"/>
  </w:num>
  <w:num w:numId="23">
    <w:abstractNumId w:val="13"/>
  </w:num>
  <w:num w:numId="2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6BF0"/>
    <w:rsid w:val="00022F1E"/>
    <w:rsid w:val="000435C4"/>
    <w:rsid w:val="000629C6"/>
    <w:rsid w:val="00077157"/>
    <w:rsid w:val="00077FE4"/>
    <w:rsid w:val="0008350B"/>
    <w:rsid w:val="00091AF3"/>
    <w:rsid w:val="00092C17"/>
    <w:rsid w:val="00093BCD"/>
    <w:rsid w:val="000A68E5"/>
    <w:rsid w:val="000A7A81"/>
    <w:rsid w:val="000B409E"/>
    <w:rsid w:val="000C0CDA"/>
    <w:rsid w:val="000D4BC7"/>
    <w:rsid w:val="000F06DB"/>
    <w:rsid w:val="000F276A"/>
    <w:rsid w:val="00103CCC"/>
    <w:rsid w:val="001125C8"/>
    <w:rsid w:val="00115B8C"/>
    <w:rsid w:val="00117579"/>
    <w:rsid w:val="001259C3"/>
    <w:rsid w:val="00133353"/>
    <w:rsid w:val="001435FD"/>
    <w:rsid w:val="0015128F"/>
    <w:rsid w:val="001A5734"/>
    <w:rsid w:val="001B0A28"/>
    <w:rsid w:val="001B0AEC"/>
    <w:rsid w:val="001B1EEE"/>
    <w:rsid w:val="001C717D"/>
    <w:rsid w:val="001D0EED"/>
    <w:rsid w:val="001D2756"/>
    <w:rsid w:val="001F79A1"/>
    <w:rsid w:val="00204850"/>
    <w:rsid w:val="00207E4C"/>
    <w:rsid w:val="00215D5F"/>
    <w:rsid w:val="00221ECB"/>
    <w:rsid w:val="00222C6E"/>
    <w:rsid w:val="002276C4"/>
    <w:rsid w:val="00234F97"/>
    <w:rsid w:val="00250F81"/>
    <w:rsid w:val="00281C06"/>
    <w:rsid w:val="00284674"/>
    <w:rsid w:val="002A24BD"/>
    <w:rsid w:val="002A6BED"/>
    <w:rsid w:val="002A7A8A"/>
    <w:rsid w:val="002B3346"/>
    <w:rsid w:val="002B407F"/>
    <w:rsid w:val="002C0D8B"/>
    <w:rsid w:val="002E2C75"/>
    <w:rsid w:val="002E39D2"/>
    <w:rsid w:val="002E515F"/>
    <w:rsid w:val="002F1C5B"/>
    <w:rsid w:val="002F498E"/>
    <w:rsid w:val="003079BB"/>
    <w:rsid w:val="00327345"/>
    <w:rsid w:val="00330C51"/>
    <w:rsid w:val="00337A59"/>
    <w:rsid w:val="00340274"/>
    <w:rsid w:val="00341841"/>
    <w:rsid w:val="0034211A"/>
    <w:rsid w:val="0034492E"/>
    <w:rsid w:val="003533BD"/>
    <w:rsid w:val="00370237"/>
    <w:rsid w:val="00377A68"/>
    <w:rsid w:val="00387067"/>
    <w:rsid w:val="003978D8"/>
    <w:rsid w:val="003A07B7"/>
    <w:rsid w:val="003B5585"/>
    <w:rsid w:val="003C0B93"/>
    <w:rsid w:val="003C5C69"/>
    <w:rsid w:val="003E1B22"/>
    <w:rsid w:val="003E5788"/>
    <w:rsid w:val="003E648F"/>
    <w:rsid w:val="003F7AA9"/>
    <w:rsid w:val="00400A1B"/>
    <w:rsid w:val="00402C3B"/>
    <w:rsid w:val="004159C3"/>
    <w:rsid w:val="00423950"/>
    <w:rsid w:val="00426A6D"/>
    <w:rsid w:val="0043220B"/>
    <w:rsid w:val="00447E72"/>
    <w:rsid w:val="00455573"/>
    <w:rsid w:val="00474FCC"/>
    <w:rsid w:val="00492A28"/>
    <w:rsid w:val="004B712B"/>
    <w:rsid w:val="004C6CFA"/>
    <w:rsid w:val="004C74C4"/>
    <w:rsid w:val="004D3F86"/>
    <w:rsid w:val="004D54D5"/>
    <w:rsid w:val="004F47A9"/>
    <w:rsid w:val="004F6BD7"/>
    <w:rsid w:val="00502B9F"/>
    <w:rsid w:val="00507857"/>
    <w:rsid w:val="0051353C"/>
    <w:rsid w:val="00513ABF"/>
    <w:rsid w:val="00521F9F"/>
    <w:rsid w:val="00532F56"/>
    <w:rsid w:val="00564197"/>
    <w:rsid w:val="0057212B"/>
    <w:rsid w:val="0057796D"/>
    <w:rsid w:val="0059072C"/>
    <w:rsid w:val="00596720"/>
    <w:rsid w:val="00596F5B"/>
    <w:rsid w:val="005B5464"/>
    <w:rsid w:val="005B77BB"/>
    <w:rsid w:val="005C3159"/>
    <w:rsid w:val="005D396C"/>
    <w:rsid w:val="005D6C54"/>
    <w:rsid w:val="005D71F5"/>
    <w:rsid w:val="005E037A"/>
    <w:rsid w:val="005E10D6"/>
    <w:rsid w:val="005E3652"/>
    <w:rsid w:val="005E7CF7"/>
    <w:rsid w:val="005F1549"/>
    <w:rsid w:val="005F3BED"/>
    <w:rsid w:val="005F4DD7"/>
    <w:rsid w:val="005F6523"/>
    <w:rsid w:val="006117BB"/>
    <w:rsid w:val="0061402C"/>
    <w:rsid w:val="006224B5"/>
    <w:rsid w:val="00622B37"/>
    <w:rsid w:val="006338EE"/>
    <w:rsid w:val="00635A85"/>
    <w:rsid w:val="00640B92"/>
    <w:rsid w:val="006479D6"/>
    <w:rsid w:val="006576B8"/>
    <w:rsid w:val="00662812"/>
    <w:rsid w:val="00666891"/>
    <w:rsid w:val="00684557"/>
    <w:rsid w:val="00690952"/>
    <w:rsid w:val="00693AB3"/>
    <w:rsid w:val="006A52A9"/>
    <w:rsid w:val="006B628D"/>
    <w:rsid w:val="006C6752"/>
    <w:rsid w:val="006D356F"/>
    <w:rsid w:val="006F28DE"/>
    <w:rsid w:val="006F2DBB"/>
    <w:rsid w:val="006F4447"/>
    <w:rsid w:val="006F6E42"/>
    <w:rsid w:val="00703DCC"/>
    <w:rsid w:val="0071064B"/>
    <w:rsid w:val="00723062"/>
    <w:rsid w:val="00725B88"/>
    <w:rsid w:val="00737C19"/>
    <w:rsid w:val="007438B3"/>
    <w:rsid w:val="007700A2"/>
    <w:rsid w:val="007744B5"/>
    <w:rsid w:val="00775B5D"/>
    <w:rsid w:val="00795E28"/>
    <w:rsid w:val="0079692B"/>
    <w:rsid w:val="0079727E"/>
    <w:rsid w:val="007A4673"/>
    <w:rsid w:val="007C44CF"/>
    <w:rsid w:val="007C5926"/>
    <w:rsid w:val="007D03DE"/>
    <w:rsid w:val="00802C43"/>
    <w:rsid w:val="008032D2"/>
    <w:rsid w:val="00830D9C"/>
    <w:rsid w:val="00840B74"/>
    <w:rsid w:val="00843E1A"/>
    <w:rsid w:val="00850141"/>
    <w:rsid w:val="008524C4"/>
    <w:rsid w:val="00854592"/>
    <w:rsid w:val="0086543E"/>
    <w:rsid w:val="0086735C"/>
    <w:rsid w:val="0087023B"/>
    <w:rsid w:val="00874B43"/>
    <w:rsid w:val="0088761B"/>
    <w:rsid w:val="0089151E"/>
    <w:rsid w:val="00892155"/>
    <w:rsid w:val="00897735"/>
    <w:rsid w:val="008A7512"/>
    <w:rsid w:val="008C5994"/>
    <w:rsid w:val="008D3FF0"/>
    <w:rsid w:val="008E1FF0"/>
    <w:rsid w:val="008E3618"/>
    <w:rsid w:val="008F5CCB"/>
    <w:rsid w:val="009123E7"/>
    <w:rsid w:val="00923A8E"/>
    <w:rsid w:val="00926A03"/>
    <w:rsid w:val="00932BE6"/>
    <w:rsid w:val="00932F0B"/>
    <w:rsid w:val="0094414C"/>
    <w:rsid w:val="00965D35"/>
    <w:rsid w:val="0096615E"/>
    <w:rsid w:val="00986325"/>
    <w:rsid w:val="009877B8"/>
    <w:rsid w:val="00995524"/>
    <w:rsid w:val="009979B5"/>
    <w:rsid w:val="009B41C8"/>
    <w:rsid w:val="009B5D07"/>
    <w:rsid w:val="009C03BA"/>
    <w:rsid w:val="009C68E6"/>
    <w:rsid w:val="009C73AF"/>
    <w:rsid w:val="009C768D"/>
    <w:rsid w:val="009F4336"/>
    <w:rsid w:val="00A0549F"/>
    <w:rsid w:val="00A23677"/>
    <w:rsid w:val="00A24631"/>
    <w:rsid w:val="00A25B67"/>
    <w:rsid w:val="00A264F0"/>
    <w:rsid w:val="00A4410D"/>
    <w:rsid w:val="00A46514"/>
    <w:rsid w:val="00A671AB"/>
    <w:rsid w:val="00A80444"/>
    <w:rsid w:val="00A81BD8"/>
    <w:rsid w:val="00A860E4"/>
    <w:rsid w:val="00AA12B0"/>
    <w:rsid w:val="00AA1486"/>
    <w:rsid w:val="00AA685A"/>
    <w:rsid w:val="00AB13BA"/>
    <w:rsid w:val="00AC11BD"/>
    <w:rsid w:val="00AC15B3"/>
    <w:rsid w:val="00AC77AF"/>
    <w:rsid w:val="00AD0D61"/>
    <w:rsid w:val="00AD58B2"/>
    <w:rsid w:val="00AD6188"/>
    <w:rsid w:val="00AE5501"/>
    <w:rsid w:val="00AF4E50"/>
    <w:rsid w:val="00B014B6"/>
    <w:rsid w:val="00B02981"/>
    <w:rsid w:val="00B07FC0"/>
    <w:rsid w:val="00B11B36"/>
    <w:rsid w:val="00B12999"/>
    <w:rsid w:val="00B155EA"/>
    <w:rsid w:val="00B36CCE"/>
    <w:rsid w:val="00B45405"/>
    <w:rsid w:val="00B560E2"/>
    <w:rsid w:val="00B6605E"/>
    <w:rsid w:val="00B774AF"/>
    <w:rsid w:val="00B81E0A"/>
    <w:rsid w:val="00B85245"/>
    <w:rsid w:val="00B938B9"/>
    <w:rsid w:val="00B979C4"/>
    <w:rsid w:val="00BA4640"/>
    <w:rsid w:val="00BA4761"/>
    <w:rsid w:val="00BA6166"/>
    <w:rsid w:val="00BE67FB"/>
    <w:rsid w:val="00C004BE"/>
    <w:rsid w:val="00C0065B"/>
    <w:rsid w:val="00C02F2B"/>
    <w:rsid w:val="00C1389F"/>
    <w:rsid w:val="00C14222"/>
    <w:rsid w:val="00C20445"/>
    <w:rsid w:val="00C25FC9"/>
    <w:rsid w:val="00C35BEF"/>
    <w:rsid w:val="00C43DE3"/>
    <w:rsid w:val="00C740BC"/>
    <w:rsid w:val="00C80E14"/>
    <w:rsid w:val="00C8317E"/>
    <w:rsid w:val="00C83B00"/>
    <w:rsid w:val="00C9187B"/>
    <w:rsid w:val="00C94404"/>
    <w:rsid w:val="00CA3B5E"/>
    <w:rsid w:val="00CA62E0"/>
    <w:rsid w:val="00CA6BFF"/>
    <w:rsid w:val="00CB03AE"/>
    <w:rsid w:val="00CB31AD"/>
    <w:rsid w:val="00CD47A7"/>
    <w:rsid w:val="00CF1080"/>
    <w:rsid w:val="00CF534F"/>
    <w:rsid w:val="00CF7017"/>
    <w:rsid w:val="00D10291"/>
    <w:rsid w:val="00D1167A"/>
    <w:rsid w:val="00D248AB"/>
    <w:rsid w:val="00D435D9"/>
    <w:rsid w:val="00D44ED7"/>
    <w:rsid w:val="00D47003"/>
    <w:rsid w:val="00D546C7"/>
    <w:rsid w:val="00D63CA5"/>
    <w:rsid w:val="00D77FEF"/>
    <w:rsid w:val="00DC2BF0"/>
    <w:rsid w:val="00DC36DE"/>
    <w:rsid w:val="00E11BB3"/>
    <w:rsid w:val="00E24FD9"/>
    <w:rsid w:val="00E25097"/>
    <w:rsid w:val="00E4698C"/>
    <w:rsid w:val="00E52D80"/>
    <w:rsid w:val="00E572E9"/>
    <w:rsid w:val="00E57D18"/>
    <w:rsid w:val="00E62DA1"/>
    <w:rsid w:val="00E6328B"/>
    <w:rsid w:val="00E658CA"/>
    <w:rsid w:val="00E806D5"/>
    <w:rsid w:val="00E83A59"/>
    <w:rsid w:val="00E8652C"/>
    <w:rsid w:val="00E92B55"/>
    <w:rsid w:val="00EA23A6"/>
    <w:rsid w:val="00EA6672"/>
    <w:rsid w:val="00EA6B61"/>
    <w:rsid w:val="00EA74EB"/>
    <w:rsid w:val="00EB1E54"/>
    <w:rsid w:val="00EC0036"/>
    <w:rsid w:val="00EE09D1"/>
    <w:rsid w:val="00EF22A7"/>
    <w:rsid w:val="00F24AED"/>
    <w:rsid w:val="00F24BDA"/>
    <w:rsid w:val="00F27401"/>
    <w:rsid w:val="00F3477E"/>
    <w:rsid w:val="00F369C0"/>
    <w:rsid w:val="00F42551"/>
    <w:rsid w:val="00F458E9"/>
    <w:rsid w:val="00F72664"/>
    <w:rsid w:val="00F74A5F"/>
    <w:rsid w:val="00F83541"/>
    <w:rsid w:val="00F957D3"/>
    <w:rsid w:val="00F97A1B"/>
    <w:rsid w:val="00FA7368"/>
    <w:rsid w:val="00FA74A1"/>
    <w:rsid w:val="00FB116B"/>
    <w:rsid w:val="00FC22A2"/>
    <w:rsid w:val="00FD4CA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0">
    <w:name w:val="heading 1"/>
    <w:basedOn w:val="a"/>
    <w:next w:val="a"/>
    <w:link w:val="1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2">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3">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5">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6">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7">
    <w:name w:val="Заголовок оглавления1"/>
    <w:basedOn w:val="10"/>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8">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table" w:customStyle="1" w:styleId="34">
    <w:name w:val="Сетка таблицы3"/>
    <w:basedOn w:val="a1"/>
    <w:next w:val="aa"/>
    <w:uiPriority w:val="39"/>
    <w:rsid w:val="00C91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CF5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Текущий список1"/>
    <w:uiPriority w:val="99"/>
    <w:rsid w:val="00532F56"/>
    <w:pPr>
      <w:numPr>
        <w:numId w:val="18"/>
      </w:numPr>
    </w:pPr>
  </w:style>
  <w:style w:type="character" w:customStyle="1" w:styleId="UnresolvedMention">
    <w:name w:val="Unresolved Mention"/>
    <w:basedOn w:val="a0"/>
    <w:uiPriority w:val="99"/>
    <w:semiHidden/>
    <w:unhideWhenUsed/>
    <w:rsid w:val="00E806D5"/>
    <w:rPr>
      <w:color w:val="605E5C"/>
      <w:shd w:val="clear" w:color="auto" w:fill="E1DFDD"/>
    </w:rPr>
  </w:style>
  <w:style w:type="table" w:customStyle="1" w:styleId="5">
    <w:name w:val="Сетка таблицы5"/>
    <w:basedOn w:val="a1"/>
    <w:next w:val="aa"/>
    <w:uiPriority w:val="39"/>
    <w:rsid w:val="002F1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rsid w:val="002F1C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91255">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43464040">
      <w:bodyDiv w:val="1"/>
      <w:marLeft w:val="0"/>
      <w:marRight w:val="0"/>
      <w:marTop w:val="0"/>
      <w:marBottom w:val="0"/>
      <w:divBdr>
        <w:top w:val="none" w:sz="0" w:space="0" w:color="auto"/>
        <w:left w:val="none" w:sz="0" w:space="0" w:color="auto"/>
        <w:bottom w:val="none" w:sz="0" w:space="0" w:color="auto"/>
        <w:right w:val="none" w:sz="0" w:space="0" w:color="auto"/>
      </w:divBdr>
    </w:div>
    <w:div w:id="122363530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70655149">
      <w:bodyDiv w:val="1"/>
      <w:marLeft w:val="0"/>
      <w:marRight w:val="0"/>
      <w:marTop w:val="0"/>
      <w:marBottom w:val="0"/>
      <w:divBdr>
        <w:top w:val="none" w:sz="0" w:space="0" w:color="auto"/>
        <w:left w:val="none" w:sz="0" w:space="0" w:color="auto"/>
        <w:bottom w:val="none" w:sz="0" w:space="0" w:color="auto"/>
        <w:right w:val="none" w:sz="0" w:space="0" w:color="auto"/>
      </w:divBdr>
    </w:div>
    <w:div w:id="2004894306">
      <w:bodyDiv w:val="1"/>
      <w:marLeft w:val="0"/>
      <w:marRight w:val="0"/>
      <w:marTop w:val="0"/>
      <w:marBottom w:val="0"/>
      <w:divBdr>
        <w:top w:val="none" w:sz="0" w:space="0" w:color="auto"/>
        <w:left w:val="none" w:sz="0" w:space="0" w:color="auto"/>
        <w:bottom w:val="none" w:sz="0" w:space="0" w:color="auto"/>
        <w:right w:val="none" w:sz="0" w:space="0" w:color="auto"/>
      </w:divBdr>
    </w:div>
    <w:div w:id="208498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www.cbr.ru/today"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oter" Target="footer2.xml"/><Relationship Id="rId10" Type="http://schemas.openxmlformats.org/officeDocument/2006/relationships/hyperlink" Target="https://www.iso.org/iso-26000-social-responsibility.html"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www.iso.org/standard/72433.html" TargetMode="Externa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DD06C-55E1-4369-9B0E-164A66C89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8046</Words>
  <Characters>45865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2023-06-27T06:37:00Z</cp:lastPrinted>
  <dcterms:created xsi:type="dcterms:W3CDTF">2023-06-27T06:37:00Z</dcterms:created>
  <dcterms:modified xsi:type="dcterms:W3CDTF">2023-06-30T07:29:00Z</dcterms:modified>
</cp:coreProperties>
</file>